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F1DA48" w14:textId="15975227" w:rsidR="003F717B" w:rsidRPr="00101A82" w:rsidRDefault="003F717B" w:rsidP="003F717B">
      <w:pPr>
        <w:rPr>
          <w:bCs/>
        </w:rPr>
      </w:pPr>
      <w:r w:rsidRPr="00101A82">
        <w:rPr>
          <w:noProof/>
          <w:lang w:val="en-US"/>
        </w:rPr>
        <mc:AlternateContent>
          <mc:Choice Requires="wps">
            <w:drawing>
              <wp:anchor distT="0" distB="0" distL="114300" distR="114300" simplePos="0" relativeHeight="251659264" behindDoc="0" locked="0" layoutInCell="1" allowOverlap="1" wp14:anchorId="30F17BBA" wp14:editId="3B245454">
                <wp:simplePos x="0" y="0"/>
                <wp:positionH relativeFrom="column">
                  <wp:posOffset>0</wp:posOffset>
                </wp:positionH>
                <wp:positionV relativeFrom="page">
                  <wp:posOffset>1524000</wp:posOffset>
                </wp:positionV>
                <wp:extent cx="2536466" cy="1423283"/>
                <wp:effectExtent l="0" t="0" r="0" b="11430"/>
                <wp:wrapNone/>
                <wp:docPr id="11" name="Textfeld 11"/>
                <wp:cNvGraphicFramePr/>
                <a:graphic xmlns:a="http://schemas.openxmlformats.org/drawingml/2006/main">
                  <a:graphicData uri="http://schemas.microsoft.com/office/word/2010/wordprocessingShape">
                    <wps:wsp>
                      <wps:cNvSpPr txBox="1"/>
                      <wps:spPr>
                        <a:xfrm>
                          <a:off x="0" y="0"/>
                          <a:ext cx="2536466" cy="1423283"/>
                        </a:xfrm>
                        <a:prstGeom prst="rect">
                          <a:avLst/>
                        </a:prstGeom>
                        <a:noFill/>
                        <a:ln w="6350">
                          <a:noFill/>
                        </a:ln>
                      </wps:spPr>
                      <wps:txbx>
                        <w:txbxContent>
                          <w:p w14:paraId="5B0D72E8" w14:textId="77777777" w:rsidR="005C7E87" w:rsidRPr="00E530B6" w:rsidRDefault="005C7E87" w:rsidP="003F717B">
                            <w:pPr>
                              <w:autoSpaceDE w:val="0"/>
                              <w:autoSpaceDN w:val="0"/>
                              <w:adjustRightInd w:val="0"/>
                              <w:rPr>
                                <w:rFonts w:ascii="Syntegon" w:hAnsi="Syntegon" w:cs="Syntegon-Bold"/>
                                <w:b/>
                                <w:bCs/>
                                <w:color w:val="000000"/>
                                <w:sz w:val="24"/>
                                <w:szCs w:val="24"/>
                              </w:rPr>
                            </w:pPr>
                            <w:r w:rsidRPr="00E530B6">
                              <w:rPr>
                                <w:rFonts w:ascii="Syntegon" w:hAnsi="Syntegon" w:cs="Syntegon-Bold"/>
                                <w:b/>
                                <w:bCs/>
                                <w:color w:val="000000"/>
                                <w:sz w:val="24"/>
                                <w:szCs w:val="24"/>
                              </w:rPr>
                              <w:t>Presseinformation</w:t>
                            </w:r>
                          </w:p>
                          <w:p w14:paraId="2DFE0AD2" w14:textId="77777777" w:rsidR="005C7E87" w:rsidRPr="00E530B6" w:rsidRDefault="005C7E87" w:rsidP="003F717B">
                            <w:pPr>
                              <w:rPr>
                                <w:rFonts w:ascii="Syntegon" w:hAnsi="Syntegon"/>
                                <w:sz w:val="24"/>
                                <w:szCs w:val="24"/>
                              </w:rPr>
                            </w:pPr>
                            <w:proofErr w:type="spellStart"/>
                            <w:r w:rsidRPr="00E530B6">
                              <w:rPr>
                                <w:rFonts w:ascii="Syntegon" w:hAnsi="Syntegon" w:cs="Syntegon-Regular"/>
                                <w:color w:val="000000"/>
                                <w:sz w:val="24"/>
                                <w:szCs w:val="24"/>
                              </w:rPr>
                              <w:t>Syntegon</w:t>
                            </w:r>
                            <w:proofErr w:type="spellEnd"/>
                            <w:r w:rsidRPr="00E530B6">
                              <w:rPr>
                                <w:rFonts w:ascii="Syntegon" w:hAnsi="Syntegon" w:cs="Syntegon-Regular"/>
                                <w:color w:val="000000"/>
                                <w:sz w:val="24"/>
                                <w:szCs w:val="24"/>
                              </w:rPr>
                              <w:t xml:space="preserve"> Technology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30F17BBA" id="_x0000_t202" coordsize="21600,21600" o:spt="202" path="m,l,21600r21600,l21600,xe">
                <v:stroke joinstyle="miter"/>
                <v:path gradientshapeok="t" o:connecttype="rect"/>
              </v:shapetype>
              <v:shape id="Textfeld 11" o:spid="_x0000_s1026" type="#_x0000_t202" style="position:absolute;margin-left:0;margin-top:120pt;width:199.7pt;height:112.05pt;z-index:251659264;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" filled="f" stroked="f" strokeweight=".5pt">
                <v:textbox style="mso-fit-shape-to-text:t" inset="0,0,0,0">
                  <w:txbxContent>
                    <w:p w14:paraId="5B0D72E8" w14:textId="77777777" w:rsidR="005C7E87" w:rsidRPr="00E530B6" w:rsidRDefault="005C7E87" w:rsidP="003F717B">
                      <w:pPr>
                        <w:autoSpaceDE w:val="0"/>
                        <w:autoSpaceDN w:val="0"/>
                        <w:adjustRightInd w:val="0"/>
                        <w:rPr>
                          <w:rFonts w:ascii="Syntegon" w:hAnsi="Syntegon" w:cs="Syntegon-Bold"/>
                          <w:b/>
                          <w:bCs/>
                          <w:color w:val="000000"/>
                          <w:sz w:val="24"/>
                          <w:szCs w:val="24"/>
                        </w:rPr>
                      </w:pPr>
                      <w:r w:rsidRPr="00E530B6">
                        <w:rPr>
                          <w:rFonts w:ascii="Syntegon" w:hAnsi="Syntegon" w:cs="Syntegon-Bold"/>
                          <w:b/>
                          <w:bCs/>
                          <w:color w:val="000000"/>
                          <w:sz w:val="24"/>
                          <w:szCs w:val="24"/>
                        </w:rPr>
                        <w:t>Presseinformation</w:t>
                      </w:r>
                    </w:p>
                    <w:p w14:paraId="2DFE0AD2" w14:textId="77777777" w:rsidR="005C7E87" w:rsidRPr="00E530B6" w:rsidRDefault="005C7E87" w:rsidP="003F717B">
                      <w:pPr>
                        <w:rPr>
                          <w:rFonts w:ascii="Syntegon" w:hAnsi="Syntegon"/>
                          <w:sz w:val="24"/>
                          <w:szCs w:val="24"/>
                        </w:rPr>
                      </w:pPr>
                      <w:proofErr w:type="spellStart"/>
                      <w:r w:rsidRPr="00E530B6">
                        <w:rPr>
                          <w:rFonts w:ascii="Syntegon" w:hAnsi="Syntegon" w:cs="Syntegon-Regular"/>
                          <w:color w:val="000000"/>
                          <w:sz w:val="24"/>
                          <w:szCs w:val="24"/>
                        </w:rPr>
                        <w:t>Syntegon</w:t>
                      </w:r>
                      <w:proofErr w:type="spellEnd"/>
                      <w:r w:rsidRPr="00E530B6">
                        <w:rPr>
                          <w:rFonts w:ascii="Syntegon" w:hAnsi="Syntegon" w:cs="Syntegon-Regular"/>
                          <w:color w:val="000000"/>
                          <w:sz w:val="24"/>
                          <w:szCs w:val="24"/>
                        </w:rPr>
                        <w:t xml:space="preserve"> Technology</w:t>
                      </w:r>
                    </w:p>
                  </w:txbxContent>
                </v:textbox>
                <w10:wrap anchory="page"/>
              </v:shape>
            </w:pict>
          </mc:Fallback>
        </mc:AlternateContent>
      </w:r>
    </w:p>
    <w:p w14:paraId="4EC3E381" w14:textId="77777777" w:rsidR="003F717B" w:rsidRPr="00101A82" w:rsidRDefault="003F717B" w:rsidP="003F717B">
      <w:pPr>
        <w:tabs>
          <w:tab w:val="left" w:pos="1440"/>
        </w:tabs>
        <w:rPr>
          <w:bCs/>
        </w:rPr>
      </w:pPr>
    </w:p>
    <w:p w14:paraId="4BFBB24A" w14:textId="77777777" w:rsidR="003F717B" w:rsidRPr="00101A82" w:rsidRDefault="003F717B" w:rsidP="003F717B">
      <w:pPr>
        <w:rPr>
          <w:bCs/>
        </w:rPr>
      </w:pPr>
    </w:p>
    <w:p w14:paraId="11F3A657" w14:textId="3417AB9B" w:rsidR="003F717B" w:rsidRPr="00101A82" w:rsidRDefault="00C11BD7" w:rsidP="003F717B">
      <w:pPr>
        <w:rPr>
          <w:b/>
          <w:sz w:val="24"/>
          <w:szCs w:val="24"/>
        </w:rPr>
      </w:pPr>
      <w:r>
        <w:rPr>
          <w:b/>
          <w:sz w:val="24"/>
          <w:szCs w:val="24"/>
        </w:rPr>
        <w:t>50</w:t>
      </w:r>
      <w:r w:rsidR="00165948">
        <w:rPr>
          <w:b/>
          <w:sz w:val="24"/>
          <w:szCs w:val="24"/>
        </w:rPr>
        <w:t xml:space="preserve">-jähriges </w:t>
      </w:r>
      <w:r w:rsidR="005C7E87">
        <w:rPr>
          <w:b/>
          <w:sz w:val="24"/>
          <w:szCs w:val="24"/>
        </w:rPr>
        <w:t xml:space="preserve">Jubiläum bei </w:t>
      </w:r>
      <w:proofErr w:type="spellStart"/>
      <w:r w:rsidR="005C7E87">
        <w:rPr>
          <w:b/>
          <w:sz w:val="24"/>
          <w:szCs w:val="24"/>
        </w:rPr>
        <w:t>Ampack</w:t>
      </w:r>
      <w:proofErr w:type="spellEnd"/>
    </w:p>
    <w:p w14:paraId="4B4108D5" w14:textId="77777777" w:rsidR="003F717B" w:rsidRPr="00101A82" w:rsidRDefault="003F717B" w:rsidP="003F717B">
      <w:pPr>
        <w:rPr>
          <w:bCs/>
        </w:rPr>
      </w:pPr>
    </w:p>
    <w:p w14:paraId="18FCBA2F" w14:textId="3E25898F" w:rsidR="003F717B" w:rsidRPr="00101A82" w:rsidRDefault="00F25E6D" w:rsidP="003F717B">
      <w:pPr>
        <w:pStyle w:val="Listenabsatz"/>
        <w:numPr>
          <w:ilvl w:val="0"/>
          <w:numId w:val="4"/>
        </w:numPr>
      </w:pPr>
      <w:r>
        <w:t xml:space="preserve">Jubiläumsfeier am </w:t>
      </w:r>
      <w:r w:rsidR="000A3B98">
        <w:t>23.</w:t>
      </w:r>
      <w:r>
        <w:t xml:space="preserve"> September in Königsbrunn</w:t>
      </w:r>
    </w:p>
    <w:p w14:paraId="327F58A5" w14:textId="11BBA3FB" w:rsidR="003F717B" w:rsidRPr="00101A82" w:rsidRDefault="00F25E6D" w:rsidP="003F717B">
      <w:pPr>
        <w:pStyle w:val="Listenabsatz"/>
        <w:numPr>
          <w:ilvl w:val="0"/>
          <w:numId w:val="4"/>
        </w:numPr>
      </w:pPr>
      <w:r>
        <w:t xml:space="preserve">Seit 1973 entwickelt das Unternehmen Abfüll- und Verpackungstechnologie für die </w:t>
      </w:r>
      <w:r w:rsidR="000A3B98">
        <w:t xml:space="preserve">Molkerei- und </w:t>
      </w:r>
      <w:r>
        <w:t>Lebensmittelindustrie</w:t>
      </w:r>
    </w:p>
    <w:p w14:paraId="5A7874ED" w14:textId="23C30B1E" w:rsidR="003F717B" w:rsidRPr="00101A82" w:rsidRDefault="00F25E6D" w:rsidP="003F717B">
      <w:pPr>
        <w:pStyle w:val="Listenabsatz"/>
        <w:numPr>
          <w:ilvl w:val="0"/>
          <w:numId w:val="4"/>
        </w:numPr>
      </w:pPr>
      <w:r>
        <w:t xml:space="preserve">Heute setzt </w:t>
      </w:r>
      <w:proofErr w:type="spellStart"/>
      <w:r>
        <w:t>Ampack</w:t>
      </w:r>
      <w:proofErr w:type="spellEnd"/>
      <w:r>
        <w:t xml:space="preserve"> auf nachhaltige Lösungen und zukunftssichere Anlagen</w:t>
      </w:r>
    </w:p>
    <w:p w14:paraId="5A2A90C5" w14:textId="77777777" w:rsidR="003F717B" w:rsidRPr="00101A82" w:rsidRDefault="003F717B" w:rsidP="003F717B">
      <w:pPr>
        <w:pStyle w:val="Listenabsatz"/>
      </w:pPr>
    </w:p>
    <w:p w14:paraId="6FA8A8A9" w14:textId="77777777" w:rsidR="003F717B" w:rsidRPr="00101A82" w:rsidRDefault="003F717B" w:rsidP="003F717B"/>
    <w:p w14:paraId="2DB686D9" w14:textId="2DF6EFD2" w:rsidR="003F717B" w:rsidRDefault="00D9146A" w:rsidP="003F717B">
      <w:r>
        <w:t>Königsbrunn</w:t>
      </w:r>
      <w:r w:rsidR="003F717B" w:rsidRPr="00101A82">
        <w:t xml:space="preserve">. </w:t>
      </w:r>
      <w:r w:rsidR="00CA3FD3" w:rsidRPr="00836403">
        <w:t>10</w:t>
      </w:r>
      <w:r w:rsidR="00B55B9C" w:rsidRPr="00836403">
        <w:t>. Oktober</w:t>
      </w:r>
      <w:r w:rsidRPr="001A3187">
        <w:t xml:space="preserve"> </w:t>
      </w:r>
      <w:r w:rsidR="003F717B" w:rsidRPr="001A3187">
        <w:t>2023</w:t>
      </w:r>
      <w:r w:rsidR="003F717B" w:rsidRPr="00101A82">
        <w:t xml:space="preserve">. </w:t>
      </w:r>
      <w:r w:rsidRPr="00D9146A">
        <w:t xml:space="preserve">Die </w:t>
      </w:r>
      <w:proofErr w:type="spellStart"/>
      <w:r w:rsidRPr="00D9146A">
        <w:t>Syntegon</w:t>
      </w:r>
      <w:proofErr w:type="spellEnd"/>
      <w:r w:rsidRPr="00D9146A">
        <w:t>-Tochter</w:t>
      </w:r>
      <w:r>
        <w:t xml:space="preserve"> </w:t>
      </w:r>
      <w:proofErr w:type="spellStart"/>
      <w:r>
        <w:t>Ampack</w:t>
      </w:r>
      <w:proofErr w:type="spellEnd"/>
      <w:r>
        <w:t xml:space="preserve"> GmbH hat Grund zum Feiern: </w:t>
      </w:r>
      <w:r w:rsidR="00165948">
        <w:t>Bereits seit</w:t>
      </w:r>
      <w:r>
        <w:t xml:space="preserve"> einem halben Jahrhundert produziert das Unternehmen im bayerischen Königsbrunn </w:t>
      </w:r>
      <w:r w:rsidRPr="00D9146A">
        <w:t>Abfüll- und Verpackungsmaschinen für die Molkerei- und Lebensmittelindustrie</w:t>
      </w:r>
      <w:r>
        <w:t>.</w:t>
      </w:r>
      <w:r w:rsidR="00165948">
        <w:t xml:space="preserve"> </w:t>
      </w:r>
      <w:r w:rsidR="00B77E98">
        <w:t>Am</w:t>
      </w:r>
      <w:r w:rsidR="00165948">
        <w:t xml:space="preserve"> </w:t>
      </w:r>
      <w:r w:rsidR="000A3B98">
        <w:t>23</w:t>
      </w:r>
      <w:r w:rsidR="00D316B6">
        <w:t>.</w:t>
      </w:r>
      <w:r w:rsidR="00165948">
        <w:t xml:space="preserve"> September </w:t>
      </w:r>
      <w:r w:rsidR="00B77E98">
        <w:t xml:space="preserve">lud </w:t>
      </w:r>
      <w:r w:rsidR="00165948">
        <w:t xml:space="preserve">das Unternehmen </w:t>
      </w:r>
      <w:r w:rsidR="00B77E98">
        <w:t xml:space="preserve">daher </w:t>
      </w:r>
      <w:r w:rsidR="000A3B98">
        <w:t xml:space="preserve">Kunden, </w:t>
      </w:r>
      <w:r w:rsidR="00B77E98">
        <w:t xml:space="preserve">Mitarbeitende, Angehörige, sowie </w:t>
      </w:r>
      <w:r w:rsidR="00D752F6">
        <w:t>Vertret</w:t>
      </w:r>
      <w:r w:rsidR="00A77165">
        <w:t>er</w:t>
      </w:r>
      <w:r w:rsidR="00B77E98">
        <w:t xml:space="preserve"> aus Politik und Wirtschaft zur Jubiläumsfeier in Königsbrunn ein.</w:t>
      </w:r>
      <w:r w:rsidR="00DD004B">
        <w:t xml:space="preserve"> „Wir sind stolz auf 50 Jahre Erfolgsgeschichte </w:t>
      </w:r>
      <w:r w:rsidR="00CD195F">
        <w:t>sowie</w:t>
      </w:r>
      <w:r w:rsidR="00DD004B">
        <w:t xml:space="preserve"> </w:t>
      </w:r>
      <w:r w:rsidR="00DD004B" w:rsidRPr="00DD02AC">
        <w:t xml:space="preserve">darauf, </w:t>
      </w:r>
      <w:r w:rsidR="00CD195F" w:rsidRPr="00DD02AC">
        <w:t xml:space="preserve">einen Beitrag </w:t>
      </w:r>
      <w:r w:rsidR="00CD195F" w:rsidRPr="00CD195F">
        <w:t>zur Lebensmittelsicherheit vieler Produkte</w:t>
      </w:r>
      <w:r w:rsidR="00DD02AC">
        <w:t xml:space="preserve"> zu leisten</w:t>
      </w:r>
      <w:r w:rsidR="00DD004B">
        <w:t>“, so</w:t>
      </w:r>
      <w:r w:rsidR="00067B1F">
        <w:t xml:space="preserve"> Markus Schlumberger,</w:t>
      </w:r>
      <w:r w:rsidR="00067B1F" w:rsidRPr="00DD004B">
        <w:t xml:space="preserve"> Managing Director Sales bei </w:t>
      </w:r>
      <w:proofErr w:type="spellStart"/>
      <w:r w:rsidR="00067B1F" w:rsidRPr="00DD004B">
        <w:t>Ampack</w:t>
      </w:r>
      <w:proofErr w:type="spellEnd"/>
      <w:r w:rsidR="00DD004B">
        <w:t xml:space="preserve">. „Ganz besonders freut es mich zu sehen, </w:t>
      </w:r>
      <w:r w:rsidR="00DD004B" w:rsidRPr="00D752F6">
        <w:t xml:space="preserve">wie </w:t>
      </w:r>
      <w:r w:rsidR="00D752F6" w:rsidRPr="00D752F6">
        <w:t>sich über 200</w:t>
      </w:r>
      <w:r w:rsidR="00DD004B" w:rsidRPr="00D752F6">
        <w:t xml:space="preserve"> Mitarbeitende seit vielen Jahren für unsere Kunden engagieren. Auf diese enge Zusammenarbeit und Zufriedenheit legen wir großen Wert</w:t>
      </w:r>
      <w:r w:rsidR="00DD004B">
        <w:t xml:space="preserve"> – auf beiden Seiten.“</w:t>
      </w:r>
    </w:p>
    <w:p w14:paraId="17946635" w14:textId="77777777" w:rsidR="00D9146A" w:rsidRPr="00101A82" w:rsidRDefault="00D9146A" w:rsidP="003F717B">
      <w:pPr>
        <w:rPr>
          <w:b/>
        </w:rPr>
      </w:pPr>
    </w:p>
    <w:p w14:paraId="4E5FFF68" w14:textId="5118320E" w:rsidR="003F717B" w:rsidRPr="00103B7E" w:rsidRDefault="00103B7E" w:rsidP="003F717B">
      <w:pPr>
        <w:rPr>
          <w:b/>
        </w:rPr>
      </w:pPr>
      <w:r w:rsidRPr="00103B7E">
        <w:rPr>
          <w:b/>
        </w:rPr>
        <w:t>Seit 1973 erfolgreich mit Abfüll- und Verpackungstechnologie</w:t>
      </w:r>
    </w:p>
    <w:p w14:paraId="6C01B8B9" w14:textId="77777777" w:rsidR="00E55C8A" w:rsidRDefault="00103B7E" w:rsidP="003F717B">
      <w:r w:rsidRPr="00103B7E">
        <w:t>Vor nunmehr 50 Jahren gründete d</w:t>
      </w:r>
      <w:r>
        <w:t xml:space="preserve">er Ingenieur Siegfried Ammann </w:t>
      </w:r>
      <w:r w:rsidRPr="00103B7E">
        <w:t xml:space="preserve">das Unternehmen unter dem Namen </w:t>
      </w:r>
      <w:proofErr w:type="spellStart"/>
      <w:r w:rsidRPr="00103B7E">
        <w:t>Ampack</w:t>
      </w:r>
      <w:proofErr w:type="spellEnd"/>
      <w:r w:rsidRPr="00103B7E">
        <w:t xml:space="preserve"> Ammann</w:t>
      </w:r>
      <w:r w:rsidR="00C16190">
        <w:t xml:space="preserve"> und begann mit dem Verkauf von Verpackungsmaschinen für </w:t>
      </w:r>
      <w:r w:rsidR="00C16190" w:rsidRPr="00B51230">
        <w:t>Molkereiprodukte.</w:t>
      </w:r>
      <w:r w:rsidR="00C16190">
        <w:t xml:space="preserve"> 1976 folgte </w:t>
      </w:r>
      <w:r w:rsidR="007D014F">
        <w:t>die</w:t>
      </w:r>
      <w:r w:rsidR="00C16190">
        <w:t xml:space="preserve"> Markteinführung der ersten vollautomatischen Becherfüll- und Siegelmaschine</w:t>
      </w:r>
      <w:r w:rsidR="00B51230">
        <w:t>.</w:t>
      </w:r>
      <w:r w:rsidR="00C16190">
        <w:t xml:space="preserve"> </w:t>
      </w:r>
      <w:r w:rsidR="005E36E4">
        <w:t xml:space="preserve">Im Jahre 1996 </w:t>
      </w:r>
      <w:r w:rsidR="00751AC3">
        <w:t>war</w:t>
      </w:r>
      <w:r w:rsidR="005E36E4">
        <w:t xml:space="preserve"> </w:t>
      </w:r>
      <w:proofErr w:type="spellStart"/>
      <w:r w:rsidR="005E36E4">
        <w:t>Ampack</w:t>
      </w:r>
      <w:proofErr w:type="spellEnd"/>
      <w:r w:rsidR="005E36E4">
        <w:t xml:space="preserve"> bereits so groß, dass </w:t>
      </w:r>
      <w:r w:rsidR="005E36E4" w:rsidRPr="007D014F">
        <w:t xml:space="preserve">im </w:t>
      </w:r>
      <w:proofErr w:type="spellStart"/>
      <w:r w:rsidR="005E36E4" w:rsidRPr="007D014F">
        <w:t>Lechfeldgraben</w:t>
      </w:r>
      <w:proofErr w:type="spellEnd"/>
      <w:r w:rsidR="005E36E4" w:rsidRPr="007D014F">
        <w:t xml:space="preserve"> 7 in Königsbrunn</w:t>
      </w:r>
      <w:r w:rsidR="005E36E4">
        <w:t xml:space="preserve"> ein neues </w:t>
      </w:r>
      <w:r w:rsidR="005E36E4" w:rsidRPr="00275956">
        <w:t xml:space="preserve">Firmengebäude errichtet </w:t>
      </w:r>
      <w:r w:rsidR="00751AC3" w:rsidRPr="00275956">
        <w:t>wurde</w:t>
      </w:r>
      <w:r w:rsidR="005E36E4" w:rsidRPr="00275956">
        <w:t xml:space="preserve">. </w:t>
      </w:r>
      <w:r w:rsidR="007D014F" w:rsidRPr="00275956">
        <w:t>Ein weitere</w:t>
      </w:r>
      <w:r w:rsidR="005E36E4" w:rsidRPr="00275956">
        <w:t>r</w:t>
      </w:r>
      <w:r w:rsidR="007D014F" w:rsidRPr="00275956">
        <w:t xml:space="preserve"> Meilenstein </w:t>
      </w:r>
      <w:r w:rsidR="005E36E4" w:rsidRPr="00275956">
        <w:t>folgte 2012</w:t>
      </w:r>
      <w:r w:rsidR="00F70D69" w:rsidRPr="00275956">
        <w:t xml:space="preserve"> mit der Zugehörigkeit zu</w:t>
      </w:r>
      <w:r w:rsidR="00F70D69">
        <w:t xml:space="preserve"> Bosch </w:t>
      </w:r>
      <w:proofErr w:type="spellStart"/>
      <w:r w:rsidR="00F70D69">
        <w:t>Packaging</w:t>
      </w:r>
      <w:proofErr w:type="spellEnd"/>
      <w:r w:rsidR="00F70D69">
        <w:t xml:space="preserve"> Technology </w:t>
      </w:r>
      <w:r w:rsidR="003A3AED">
        <w:t xml:space="preserve">– seit 2020 </w:t>
      </w:r>
      <w:proofErr w:type="spellStart"/>
      <w:r w:rsidR="003A3AED">
        <w:t>Syntegon</w:t>
      </w:r>
      <w:proofErr w:type="spellEnd"/>
      <w:r w:rsidR="003A3AED">
        <w:t xml:space="preserve"> – </w:t>
      </w:r>
      <w:r w:rsidR="00F70D69">
        <w:t>und dem Zugang zu einem internationalen Netzwerk</w:t>
      </w:r>
      <w:r w:rsidR="007D014F">
        <w:t xml:space="preserve">. </w:t>
      </w:r>
    </w:p>
    <w:p w14:paraId="272E42F3" w14:textId="77777777" w:rsidR="00E55C8A" w:rsidRDefault="00E55C8A" w:rsidP="003F717B"/>
    <w:p w14:paraId="690174FD" w14:textId="0E497F0B" w:rsidR="007D014F" w:rsidRDefault="00C16190" w:rsidP="003F717B">
      <w:r>
        <w:t xml:space="preserve">Seither </w:t>
      </w:r>
      <w:r w:rsidR="000A3B98">
        <w:t xml:space="preserve">investierte der Maschinenbauer </w:t>
      </w:r>
      <w:r w:rsidR="001C0FD4">
        <w:t>in die technologische Entwicklung</w:t>
      </w:r>
      <w:r w:rsidR="00B51230">
        <w:t xml:space="preserve">: </w:t>
      </w:r>
      <w:proofErr w:type="spellStart"/>
      <w:r w:rsidR="00B51230">
        <w:t>Ampack</w:t>
      </w:r>
      <w:proofErr w:type="spellEnd"/>
      <w:r w:rsidR="00B51230">
        <w:t xml:space="preserve"> entwickelt heute </w:t>
      </w:r>
      <w:r w:rsidR="00B51230" w:rsidRPr="00B51230">
        <w:t>Füll- und Verschließmaschinen für vorgeformte Becher und Flaschen</w:t>
      </w:r>
      <w:r w:rsidR="00B663BB">
        <w:t xml:space="preserve"> </w:t>
      </w:r>
      <w:r w:rsidR="00B51230">
        <w:t>– und ermöglicht es Molkereien und Lebensmittelherstellern damit, f</w:t>
      </w:r>
      <w:r w:rsidR="00B51230" w:rsidRPr="00B51230">
        <w:t xml:space="preserve">lüssige und viskose Lebensmittel in </w:t>
      </w:r>
      <w:r w:rsidR="002527D8">
        <w:t>allen</w:t>
      </w:r>
      <w:r w:rsidR="00B51230" w:rsidRPr="00B51230">
        <w:t xml:space="preserve"> Hygienestufen zu verpacken</w:t>
      </w:r>
      <w:r w:rsidR="00B51230">
        <w:t>.</w:t>
      </w:r>
      <w:r w:rsidR="002527D8">
        <w:t xml:space="preserve"> </w:t>
      </w:r>
      <w:r w:rsidR="00BF6CB4">
        <w:t>Zusätzlich unterstützt das Unternehmen Kunden</w:t>
      </w:r>
      <w:r w:rsidR="00BF6CB4" w:rsidRPr="007D014F">
        <w:t xml:space="preserve"> bei der Planung und Integration kompletter Produktionslinien</w:t>
      </w:r>
      <w:r w:rsidR="00BF6CB4">
        <w:t xml:space="preserve"> – </w:t>
      </w:r>
      <w:r w:rsidR="00BF6CB4" w:rsidRPr="00E55C8A">
        <w:t xml:space="preserve">von der </w:t>
      </w:r>
      <w:r w:rsidR="00E55C8A" w:rsidRPr="00E55C8A">
        <w:t>Abfüllung</w:t>
      </w:r>
      <w:r w:rsidR="00BF6CB4" w:rsidRPr="00E55C8A">
        <w:t xml:space="preserve"> über die Endverpackung bis hin zur Palettierung.</w:t>
      </w:r>
      <w:r w:rsidR="00E55C8A">
        <w:t xml:space="preserve"> </w:t>
      </w:r>
      <w:r w:rsidR="007D014F">
        <w:t>Und damit nicht genug:</w:t>
      </w:r>
      <w:r w:rsidR="005E36E4">
        <w:t xml:space="preserve"> </w:t>
      </w:r>
      <w:r w:rsidR="00F70D69">
        <w:t xml:space="preserve">2017 wurde </w:t>
      </w:r>
      <w:r w:rsidR="002527D8">
        <w:t>das</w:t>
      </w:r>
      <w:r w:rsidR="00F70D69">
        <w:t xml:space="preserve"> Technikum,</w:t>
      </w:r>
      <w:r w:rsidR="00F70D69" w:rsidRPr="00F70D69">
        <w:t xml:space="preserve"> </w:t>
      </w:r>
      <w:r w:rsidR="00F70D69">
        <w:t xml:space="preserve">ein </w:t>
      </w:r>
      <w:r w:rsidR="002527D8">
        <w:t xml:space="preserve">450 </w:t>
      </w:r>
      <w:r w:rsidR="00A77165">
        <w:t>m</w:t>
      </w:r>
      <w:r w:rsidR="00A77165" w:rsidRPr="00275956">
        <w:rPr>
          <w:vertAlign w:val="superscript"/>
        </w:rPr>
        <w:t>2</w:t>
      </w:r>
      <w:r w:rsidR="000A3B98">
        <w:rPr>
          <w:vertAlign w:val="superscript"/>
        </w:rPr>
        <w:t xml:space="preserve"> </w:t>
      </w:r>
      <w:r w:rsidR="002527D8">
        <w:t xml:space="preserve">großes </w:t>
      </w:r>
      <w:r w:rsidR="00F70D69" w:rsidRPr="00F70D69">
        <w:t>Forschungs- und Entwicklungszentrum</w:t>
      </w:r>
      <w:r w:rsidR="002527D8">
        <w:t>,</w:t>
      </w:r>
      <w:r w:rsidR="00F70D69" w:rsidRPr="00F70D69">
        <w:t xml:space="preserve"> </w:t>
      </w:r>
      <w:r w:rsidR="00F70D69">
        <w:t>errichtet.</w:t>
      </w:r>
      <w:r w:rsidR="007821B2">
        <w:t xml:space="preserve"> Gemeinsam mit Kunden testet und entwickelt </w:t>
      </w:r>
      <w:proofErr w:type="spellStart"/>
      <w:r w:rsidR="007821B2">
        <w:t>Ampack</w:t>
      </w:r>
      <w:proofErr w:type="spellEnd"/>
      <w:r w:rsidR="007821B2">
        <w:t xml:space="preserve"> hier auf modernsten Anlagen beispielsweise Entkeimungsverfahren, Siegel- oder Dosiertechnologien sowie nachhaltige Verpackungslösungen</w:t>
      </w:r>
      <w:r w:rsidR="002527D8">
        <w:t xml:space="preserve"> und Umrüstungen für bestehende Maschinen.</w:t>
      </w:r>
    </w:p>
    <w:p w14:paraId="508086C1" w14:textId="77777777" w:rsidR="00B51230" w:rsidRDefault="00B51230" w:rsidP="003F717B"/>
    <w:p w14:paraId="0D49D5CA" w14:textId="547936B0" w:rsidR="007821B2" w:rsidRPr="007821B2" w:rsidRDefault="007821B2" w:rsidP="003F717B">
      <w:pPr>
        <w:rPr>
          <w:b/>
          <w:bCs/>
        </w:rPr>
      </w:pPr>
      <w:r w:rsidRPr="007821B2">
        <w:rPr>
          <w:b/>
          <w:bCs/>
        </w:rPr>
        <w:t>Den Kunden im Fokus</w:t>
      </w:r>
    </w:p>
    <w:p w14:paraId="5435237F" w14:textId="37C6D695" w:rsidR="003A3AED" w:rsidRDefault="00A87469" w:rsidP="003F717B">
      <w:r>
        <w:t>„</w:t>
      </w:r>
      <w:r w:rsidR="003A3AED">
        <w:t>Mit</w:t>
      </w:r>
      <w:r>
        <w:t xml:space="preserve"> unserer langjährigen Kompetenz stehen wir Kunden von Anfang an zur Seite und unterstützen sie von der Analyse bis weit über die Inbetriebnahme hinaus – das ist unser Rezept für hohe Kundenzufriedenheit“, erklärt</w:t>
      </w:r>
      <w:r w:rsidR="00067B1F">
        <w:t xml:space="preserve"> Schlumberger</w:t>
      </w:r>
      <w:r>
        <w:t>. Mehr</w:t>
      </w:r>
      <w:r w:rsidR="00BE148A">
        <w:t xml:space="preserve"> als</w:t>
      </w:r>
      <w:r w:rsidR="00C16190">
        <w:t xml:space="preserve"> 1700 </w:t>
      </w:r>
      <w:r w:rsidR="00C16190">
        <w:lastRenderedPageBreak/>
        <w:t>installierte Maschinen weltw</w:t>
      </w:r>
      <w:r>
        <w:t xml:space="preserve">eit unterstreichen dies. </w:t>
      </w:r>
      <w:r w:rsidR="003A3AED">
        <w:t xml:space="preserve">Dank der engen Zusammenarbeit und anwendungsorientierten Entwicklungskompetenz wurde </w:t>
      </w:r>
      <w:proofErr w:type="spellStart"/>
      <w:r w:rsidR="003A3AED">
        <w:t>Ampack</w:t>
      </w:r>
      <w:proofErr w:type="spellEnd"/>
      <w:r w:rsidR="003A3AED">
        <w:t xml:space="preserve"> zum Vorreiter für </w:t>
      </w:r>
      <w:proofErr w:type="spellStart"/>
      <w:r w:rsidR="003A3AED">
        <w:t>Aseptiktechnologie</w:t>
      </w:r>
      <w:proofErr w:type="spellEnd"/>
      <w:r w:rsidR="003A3AED">
        <w:t xml:space="preserve"> in Europa und bietet Kunden heute ein breites Portfolio an </w:t>
      </w:r>
      <w:r w:rsidR="00D37F72">
        <w:t>modular aufgebauten Maschinen, die alle</w:t>
      </w:r>
      <w:r w:rsidR="003A3AED">
        <w:t xml:space="preserve"> Hygienestufen</w:t>
      </w:r>
      <w:r w:rsidR="00D37F72">
        <w:t xml:space="preserve"> abdecken</w:t>
      </w:r>
      <w:r w:rsidR="003A3AED">
        <w:t>.</w:t>
      </w:r>
    </w:p>
    <w:p w14:paraId="7A1DA541" w14:textId="77777777" w:rsidR="003A3AED" w:rsidRDefault="003A3AED" w:rsidP="003F717B"/>
    <w:p w14:paraId="2F6C7281" w14:textId="4B9766D1" w:rsidR="003A3AED" w:rsidRDefault="003A3AED" w:rsidP="003F717B">
      <w:r>
        <w:t xml:space="preserve">Neben flexiblen Linien, die sich schnell auf verschiedene Produkte und Formate umstellen lassen, spielen vor allem nachhaltige Lösungen eine </w:t>
      </w:r>
      <w:r w:rsidR="00D37F72">
        <w:t>zunehmend bedeutende</w:t>
      </w:r>
      <w:r>
        <w:t xml:space="preserve"> Rolle für </w:t>
      </w:r>
      <w:proofErr w:type="spellStart"/>
      <w:r>
        <w:t>Ampack</w:t>
      </w:r>
      <w:r w:rsidR="00BE148A">
        <w:t>s</w:t>
      </w:r>
      <w:proofErr w:type="spellEnd"/>
      <w:r w:rsidR="00BE148A">
        <w:t xml:space="preserve"> </w:t>
      </w:r>
      <w:r>
        <w:t>Kunden.</w:t>
      </w:r>
      <w:r w:rsidR="00D37F72">
        <w:t xml:space="preserve"> Zusätzlich zur bewährten </w:t>
      </w:r>
      <w:proofErr w:type="gramStart"/>
      <w:r w:rsidR="00D37F72">
        <w:t>FCL Abfüllmaschine</w:t>
      </w:r>
      <w:proofErr w:type="gramEnd"/>
      <w:r w:rsidR="00D37F72">
        <w:t xml:space="preserve"> für </w:t>
      </w:r>
      <w:r w:rsidR="00D37F72" w:rsidRPr="00D37F72">
        <w:t>die Bereiche Ultra-clean und Aseptik</w:t>
      </w:r>
      <w:r w:rsidR="00D37F72">
        <w:t xml:space="preserve"> launchte das Unternehmen daher 2021</w:t>
      </w:r>
      <w:r w:rsidR="000A3B98">
        <w:t xml:space="preserve"> </w:t>
      </w:r>
      <w:r w:rsidR="00D37F72">
        <w:t xml:space="preserve">die LFS, die für Clean und Ultra-Clean Anwendungen geeignet ist und Produkte wie Joghurt, Dips und </w:t>
      </w:r>
      <w:r w:rsidR="000A3B98">
        <w:t>Feinkostsalate abfüllt. Beide</w:t>
      </w:r>
      <w:r w:rsidR="000A3B98" w:rsidRPr="000A3B98">
        <w:t xml:space="preserve"> Maschinentypen </w:t>
      </w:r>
      <w:r w:rsidR="000A3B98">
        <w:t>verarbeiten</w:t>
      </w:r>
      <w:r w:rsidR="000A3B98" w:rsidRPr="000A3B98">
        <w:t xml:space="preserve"> nachhaltige </w:t>
      </w:r>
      <w:r w:rsidR="00CD195F">
        <w:t>M</w:t>
      </w:r>
      <w:r w:rsidR="000A3B98" w:rsidRPr="000A3B98">
        <w:t>aterialien wie Papier oder Mono-Materialien, die für eine bessere Recyclingfähigkeit</w:t>
      </w:r>
      <w:r w:rsidR="00CD195F">
        <w:t xml:space="preserve"> der Verpackungen</w:t>
      </w:r>
      <w:r w:rsidR="000A3B98" w:rsidRPr="000A3B98">
        <w:t xml:space="preserve"> sorgen</w:t>
      </w:r>
      <w:r w:rsidR="006D5D92">
        <w:t>.</w:t>
      </w:r>
      <w:r w:rsidR="00067B1F">
        <w:t xml:space="preserve"> </w:t>
      </w:r>
      <w:r w:rsidR="00D752F6">
        <w:t xml:space="preserve">Darüber hinaus setzt </w:t>
      </w:r>
      <w:proofErr w:type="spellStart"/>
      <w:r w:rsidR="00D752F6">
        <w:t>Ampack</w:t>
      </w:r>
      <w:proofErr w:type="spellEnd"/>
      <w:r w:rsidR="00067B1F">
        <w:t xml:space="preserve"> auch für die kommenden Jahre auf kontinuierliche Weiterentwicklung und </w:t>
      </w:r>
      <w:r w:rsidR="00D752F6">
        <w:t xml:space="preserve">arbeitet bereits an neuen, </w:t>
      </w:r>
      <w:r w:rsidR="00067B1F">
        <w:t>zukunftsorientierte</w:t>
      </w:r>
      <w:r w:rsidR="00D752F6">
        <w:t xml:space="preserve">n </w:t>
      </w:r>
      <w:r w:rsidR="00067B1F">
        <w:t>Technologien.</w:t>
      </w:r>
    </w:p>
    <w:p w14:paraId="7AA44A63" w14:textId="77777777" w:rsidR="002B71DD" w:rsidRDefault="002B71DD" w:rsidP="003F717B"/>
    <w:p w14:paraId="5FF34E32" w14:textId="03B6C184" w:rsidR="002B71DD" w:rsidRPr="002B71DD" w:rsidRDefault="002B71DD" w:rsidP="003F717B">
      <w:pPr>
        <w:rPr>
          <w:b/>
          <w:bCs/>
        </w:rPr>
      </w:pPr>
      <w:r w:rsidRPr="002B71DD">
        <w:rPr>
          <w:b/>
          <w:bCs/>
        </w:rPr>
        <w:t>Für eine nachhaltige Zukunft</w:t>
      </w:r>
    </w:p>
    <w:p w14:paraId="2059EC4A" w14:textId="5DDD4DFF" w:rsidR="002B71DD" w:rsidRDefault="00A746B4" w:rsidP="003F717B">
      <w:r>
        <w:t xml:space="preserve">Nachhaltiges Engagement spiegelt sich nicht nur in der </w:t>
      </w:r>
      <w:r w:rsidR="00067B1F">
        <w:t>Entwicklung</w:t>
      </w:r>
      <w:r w:rsidR="00BE148A">
        <w:t xml:space="preserve"> –</w:t>
      </w:r>
      <w:r>
        <w:t xml:space="preserve"> auch bei der eigenen Belegschaft setzt der Maschinenbauer auf </w:t>
      </w:r>
      <w:r w:rsidRPr="00DD02AC">
        <w:t>langfristige Perspektiven. „</w:t>
      </w:r>
      <w:r w:rsidR="00067B1F" w:rsidRPr="00DD02AC">
        <w:t xml:space="preserve">Zahlreiche </w:t>
      </w:r>
      <w:r w:rsidRPr="00DD02AC">
        <w:t xml:space="preserve">Mitarbeitende begleiten </w:t>
      </w:r>
      <w:proofErr w:type="spellStart"/>
      <w:r w:rsidRPr="00DD02AC">
        <w:t>Ampack</w:t>
      </w:r>
      <w:proofErr w:type="spellEnd"/>
      <w:r w:rsidRPr="00DD02AC">
        <w:t xml:space="preserve"> seit vielen Jahren. </w:t>
      </w:r>
      <w:r w:rsidR="00DD02AC">
        <w:t xml:space="preserve">Wir bieten </w:t>
      </w:r>
      <w:r w:rsidRPr="00DD02AC">
        <w:t xml:space="preserve">viel Abwechslung und Weiterbildungsmöglichkeiten. </w:t>
      </w:r>
      <w:proofErr w:type="gramStart"/>
      <w:r w:rsidR="001A3187" w:rsidRPr="00DD02AC">
        <w:t xml:space="preserve">Das </w:t>
      </w:r>
      <w:r w:rsidR="001A3187">
        <w:t>s</w:t>
      </w:r>
      <w:r w:rsidR="001A3187" w:rsidRPr="00DD02AC">
        <w:t>chätzen</w:t>
      </w:r>
      <w:proofErr w:type="gramEnd"/>
      <w:r w:rsidRPr="00DD02AC">
        <w:t xml:space="preserve"> vor allem junge Talente und wir freuen uns jedes Jahr über motivierte Auszubildende</w:t>
      </w:r>
      <w:r w:rsidR="00C8595C" w:rsidRPr="00DD02AC">
        <w:t xml:space="preserve"> aus der Region</w:t>
      </w:r>
      <w:r w:rsidR="00067B1F" w:rsidRPr="00DD02AC">
        <w:t xml:space="preserve">“, so </w:t>
      </w:r>
      <w:r w:rsidR="00D31E49" w:rsidRPr="00DD02AC">
        <w:t>Dr.</w:t>
      </w:r>
      <w:r w:rsidR="00D31E49">
        <w:t xml:space="preserve"> </w:t>
      </w:r>
      <w:r w:rsidR="00067B1F">
        <w:t xml:space="preserve">Alexander Schmidt, </w:t>
      </w:r>
      <w:r w:rsidR="00F43001">
        <w:t>Geschäftsführer der</w:t>
      </w:r>
      <w:r w:rsidR="00067B1F">
        <w:t xml:space="preserve"> </w:t>
      </w:r>
      <w:proofErr w:type="spellStart"/>
      <w:r w:rsidR="00067B1F">
        <w:t>Ampack</w:t>
      </w:r>
      <w:proofErr w:type="spellEnd"/>
      <w:r w:rsidR="00067B1F">
        <w:t xml:space="preserve"> </w:t>
      </w:r>
      <w:r w:rsidR="00F43001">
        <w:t xml:space="preserve">GmbH in </w:t>
      </w:r>
      <w:r w:rsidR="00067B1F">
        <w:t>Königsbrunn</w:t>
      </w:r>
      <w:r w:rsidR="00D31E49">
        <w:t>.</w:t>
      </w:r>
    </w:p>
    <w:p w14:paraId="1877E3D6" w14:textId="77777777" w:rsidR="00D752F6" w:rsidRDefault="00D752F6" w:rsidP="003F717B"/>
    <w:p w14:paraId="0F58378B" w14:textId="5ED91B43" w:rsidR="00067B1F" w:rsidRPr="00103B7E" w:rsidRDefault="00067B1F" w:rsidP="003F717B">
      <w:r>
        <w:t xml:space="preserve">Darüber hinaus engagiert </w:t>
      </w:r>
      <w:r w:rsidR="00DD02AC">
        <w:t xml:space="preserve">sich </w:t>
      </w:r>
      <w:proofErr w:type="spellStart"/>
      <w:r>
        <w:t>Ampack</w:t>
      </w:r>
      <w:proofErr w:type="spellEnd"/>
      <w:r>
        <w:t xml:space="preserve"> </w:t>
      </w:r>
      <w:r w:rsidR="00C8595C">
        <w:t xml:space="preserve">regional für das Fritz-Felsenstein-Haus, </w:t>
      </w:r>
      <w:r w:rsidR="00C8595C" w:rsidRPr="00C8595C">
        <w:t>ein Kompetenzzentrum für Körper- und Mehrfachbehinderte</w:t>
      </w:r>
      <w:r w:rsidR="00BE148A">
        <w:t>. Das Unternehmen</w:t>
      </w:r>
      <w:r w:rsidR="004B68E1">
        <w:t xml:space="preserve"> </w:t>
      </w:r>
      <w:r w:rsidR="001B2E39">
        <w:t>widmet</w:t>
      </w:r>
      <w:r w:rsidR="004B68E1">
        <w:t xml:space="preserve"> den Bewohner</w:t>
      </w:r>
      <w:r w:rsidR="00D752F6">
        <w:t>i</w:t>
      </w:r>
      <w:r w:rsidR="004B68E1">
        <w:t>nnen</w:t>
      </w:r>
      <w:r w:rsidR="00D752F6">
        <w:t xml:space="preserve"> und Bewohnern</w:t>
      </w:r>
      <w:r w:rsidR="004B68E1">
        <w:t xml:space="preserve"> beispielsweise </w:t>
      </w:r>
      <w:r w:rsidR="001B2E39">
        <w:t>eine jährliche Weihnachtsgeschenkaktion, bekräftigt auch</w:t>
      </w:r>
      <w:r w:rsidR="00D31E49">
        <w:t xml:space="preserve"> </w:t>
      </w:r>
      <w:r w:rsidR="001B2E39">
        <w:t xml:space="preserve">Schmidt: „Der Einsatz für die Region und unsere Belegschaft ist uns ein großes Anliegen, um auch die nächsten 50 Jahre </w:t>
      </w:r>
      <w:r w:rsidR="00CD195F" w:rsidRPr="00CD195F">
        <w:t xml:space="preserve">unseren Beitrag für ein besseres Leben </w:t>
      </w:r>
      <w:r w:rsidR="00CD195F">
        <w:t xml:space="preserve">zu </w:t>
      </w:r>
      <w:r w:rsidR="00CD195F" w:rsidRPr="00CD195F">
        <w:t>leisten</w:t>
      </w:r>
      <w:r w:rsidR="001B2E39">
        <w:t>.“</w:t>
      </w:r>
    </w:p>
    <w:p w14:paraId="5A3E4546" w14:textId="77777777" w:rsidR="003F717B" w:rsidRPr="00103B7E" w:rsidRDefault="003F717B" w:rsidP="003F717B"/>
    <w:p w14:paraId="21F46712" w14:textId="77777777" w:rsidR="003F717B" w:rsidRPr="00103B7E" w:rsidRDefault="003F717B" w:rsidP="003F717B"/>
    <w:p w14:paraId="698329B4" w14:textId="76E73B84" w:rsidR="003F717B" w:rsidRPr="00C11BD7" w:rsidRDefault="00D316B6" w:rsidP="003F717B">
      <w:pPr>
        <w:rPr>
          <w:lang w:val="en-US"/>
        </w:rPr>
      </w:pPr>
      <w:r>
        <w:rPr>
          <w:lang w:val="en-US"/>
        </w:rPr>
        <w:t>###</w:t>
      </w:r>
    </w:p>
    <w:p w14:paraId="67E3BC20" w14:textId="77777777" w:rsidR="003F717B" w:rsidRPr="00C11BD7" w:rsidRDefault="003F717B" w:rsidP="003F717B">
      <w:pPr>
        <w:rPr>
          <w:lang w:val="en-US"/>
        </w:rPr>
      </w:pPr>
    </w:p>
    <w:p w14:paraId="26B4FA62" w14:textId="77777777" w:rsidR="003F717B" w:rsidRPr="00C11BD7" w:rsidRDefault="003F717B" w:rsidP="003F717B">
      <w:pPr>
        <w:rPr>
          <w:lang w:val="en-US"/>
        </w:rPr>
      </w:pPr>
      <w:bookmarkStart w:id="0" w:name="_Hlk135227885"/>
    </w:p>
    <w:p w14:paraId="07F64484" w14:textId="77777777" w:rsidR="003F717B" w:rsidRPr="00101A82" w:rsidRDefault="003F717B" w:rsidP="003F717B">
      <w:pPr>
        <w:rPr>
          <w:rFonts w:ascii="Syntegon" w:hAnsi="Syntegon"/>
          <w:b/>
        </w:rPr>
      </w:pPr>
      <w:r w:rsidRPr="00101A82">
        <w:rPr>
          <w:rFonts w:ascii="Syntegon" w:hAnsi="Syntegon"/>
          <w:b/>
        </w:rPr>
        <w:t>Bilder</w:t>
      </w:r>
    </w:p>
    <w:p w14:paraId="0DAF374D" w14:textId="77777777" w:rsidR="003F717B" w:rsidRPr="00101A82" w:rsidRDefault="003F717B" w:rsidP="003F717B">
      <w:pPr>
        <w:rPr>
          <w:rFonts w:ascii="Syntegon" w:hAnsi="Syntegon" w:cs="Arial"/>
          <w:b/>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3"/>
        <w:gridCol w:w="3780"/>
      </w:tblGrid>
      <w:tr w:rsidR="00257B65" w:rsidRPr="00101A82" w14:paraId="75279F3E" w14:textId="77777777" w:rsidTr="00257B65">
        <w:tc>
          <w:tcPr>
            <w:tcW w:w="3823" w:type="dxa"/>
          </w:tcPr>
          <w:p w14:paraId="7BAB4DB7" w14:textId="15FAAA37" w:rsidR="0073489F" w:rsidRDefault="00257B65" w:rsidP="005C7E87">
            <w:pPr>
              <w:rPr>
                <w:rFonts w:ascii="Syntegon" w:hAnsi="Syntegon" w:cs="Arial"/>
                <w:b/>
              </w:rPr>
            </w:pPr>
            <w:r w:rsidRPr="00257B65">
              <w:rPr>
                <w:rFonts w:ascii="Syntegon" w:hAnsi="Syntegon" w:cs="Arial"/>
                <w:b/>
              </w:rPr>
              <w:drawing>
                <wp:inline distT="0" distB="0" distL="0" distR="0" wp14:anchorId="4C60B960" wp14:editId="2F50AFBF">
                  <wp:extent cx="1783080" cy="1183489"/>
                  <wp:effectExtent l="0" t="0" r="7620" b="0"/>
                  <wp:docPr id="15833388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338843" name=""/>
                          <pic:cNvPicPr/>
                        </pic:nvPicPr>
                        <pic:blipFill>
                          <a:blip r:embed="rId8"/>
                          <a:stretch>
                            <a:fillRect/>
                          </a:stretch>
                        </pic:blipFill>
                        <pic:spPr>
                          <a:xfrm>
                            <a:off x="0" y="0"/>
                            <a:ext cx="1798266" cy="1193568"/>
                          </a:xfrm>
                          <a:prstGeom prst="rect">
                            <a:avLst/>
                          </a:prstGeom>
                        </pic:spPr>
                      </pic:pic>
                    </a:graphicData>
                  </a:graphic>
                </wp:inline>
              </w:drawing>
            </w:r>
          </w:p>
          <w:p w14:paraId="4DE9FD6F" w14:textId="77777777" w:rsidR="0073489F" w:rsidRDefault="0073489F" w:rsidP="005C7E87">
            <w:pPr>
              <w:rPr>
                <w:rFonts w:ascii="Syntegon" w:hAnsi="Syntegon" w:cs="Arial"/>
                <w:b/>
              </w:rPr>
            </w:pPr>
          </w:p>
          <w:p w14:paraId="2E586EC3" w14:textId="2D6AC0B2" w:rsidR="0073489F" w:rsidRPr="00101A82" w:rsidRDefault="0073489F" w:rsidP="005C7E87">
            <w:pPr>
              <w:rPr>
                <w:rFonts w:ascii="Syntegon" w:hAnsi="Syntegon" w:cs="Arial"/>
                <w:b/>
              </w:rPr>
            </w:pPr>
          </w:p>
        </w:tc>
        <w:tc>
          <w:tcPr>
            <w:tcW w:w="3780" w:type="dxa"/>
          </w:tcPr>
          <w:p w14:paraId="119DFE0B" w14:textId="49F7B966" w:rsidR="003F717B" w:rsidRPr="00101A82" w:rsidRDefault="00D316B6" w:rsidP="00F43001">
            <w:pPr>
              <w:rPr>
                <w:rFonts w:ascii="Syntegon" w:hAnsi="Syntegon" w:cs="Arial"/>
                <w:bCs/>
              </w:rPr>
            </w:pPr>
            <w:r w:rsidRPr="00D316B6">
              <w:rPr>
                <w:rFonts w:ascii="Syntegon" w:hAnsi="Syntegon" w:cs="Arial"/>
                <w:bCs/>
              </w:rPr>
              <w:t xml:space="preserve">Die </w:t>
            </w:r>
            <w:proofErr w:type="spellStart"/>
            <w:r w:rsidRPr="00D316B6">
              <w:rPr>
                <w:rFonts w:ascii="Syntegon" w:hAnsi="Syntegon" w:cs="Arial"/>
                <w:bCs/>
              </w:rPr>
              <w:t>Ampack</w:t>
            </w:r>
            <w:proofErr w:type="spellEnd"/>
            <w:r w:rsidRPr="00D316B6">
              <w:rPr>
                <w:rFonts w:ascii="Syntegon" w:hAnsi="Syntegon" w:cs="Arial"/>
                <w:bCs/>
              </w:rPr>
              <w:t xml:space="preserve"> GmbH</w:t>
            </w:r>
            <w:r>
              <w:rPr>
                <w:rFonts w:ascii="Syntegon" w:hAnsi="Syntegon" w:cs="Arial"/>
                <w:bCs/>
              </w:rPr>
              <w:t xml:space="preserve"> feierte am 23. September 2023 50-jähriges Jubiläum am bayerischen Standort in Königsbrunn.</w:t>
            </w:r>
          </w:p>
        </w:tc>
      </w:tr>
      <w:tr w:rsidR="00257B65" w:rsidRPr="00101A82" w14:paraId="1AB3E70E" w14:textId="77777777" w:rsidTr="00257B65">
        <w:tc>
          <w:tcPr>
            <w:tcW w:w="3823" w:type="dxa"/>
          </w:tcPr>
          <w:p w14:paraId="5B3E8DB3" w14:textId="77777777" w:rsidR="00257B65" w:rsidRDefault="00257B65" w:rsidP="005C7E87">
            <w:pPr>
              <w:rPr>
                <w:rFonts w:ascii="Syntegon" w:hAnsi="Syntegon" w:cs="Arial"/>
                <w:b/>
              </w:rPr>
            </w:pPr>
            <w:r w:rsidRPr="00257B65">
              <w:rPr>
                <w:rFonts w:ascii="Syntegon" w:hAnsi="Syntegon" w:cs="Arial"/>
                <w:b/>
              </w:rPr>
              <w:lastRenderedPageBreak/>
              <w:drawing>
                <wp:inline distT="0" distB="0" distL="0" distR="0" wp14:anchorId="7AF9899C" wp14:editId="1C2ABD08">
                  <wp:extent cx="1927860" cy="1302881"/>
                  <wp:effectExtent l="0" t="0" r="0" b="0"/>
                  <wp:docPr id="9469668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966805" name=""/>
                          <pic:cNvPicPr/>
                        </pic:nvPicPr>
                        <pic:blipFill>
                          <a:blip r:embed="rId9"/>
                          <a:stretch>
                            <a:fillRect/>
                          </a:stretch>
                        </pic:blipFill>
                        <pic:spPr>
                          <a:xfrm>
                            <a:off x="0" y="0"/>
                            <a:ext cx="1946341" cy="1315371"/>
                          </a:xfrm>
                          <a:prstGeom prst="rect">
                            <a:avLst/>
                          </a:prstGeom>
                        </pic:spPr>
                      </pic:pic>
                    </a:graphicData>
                  </a:graphic>
                </wp:inline>
              </w:drawing>
            </w:r>
          </w:p>
          <w:p w14:paraId="6A27AB87" w14:textId="1F1B7238" w:rsidR="00257B65" w:rsidRPr="00257B65" w:rsidRDefault="00257B65" w:rsidP="005C7E87">
            <w:pPr>
              <w:rPr>
                <w:rFonts w:ascii="Syntegon" w:hAnsi="Syntegon" w:cs="Arial"/>
                <w:b/>
              </w:rPr>
            </w:pPr>
          </w:p>
        </w:tc>
        <w:tc>
          <w:tcPr>
            <w:tcW w:w="3780" w:type="dxa"/>
          </w:tcPr>
          <w:p w14:paraId="0EEC4F89" w14:textId="5B072A6D" w:rsidR="00257B65" w:rsidRPr="00D316B6" w:rsidRDefault="00257B65" w:rsidP="00F43001">
            <w:pPr>
              <w:rPr>
                <w:rFonts w:ascii="Syntegon" w:hAnsi="Syntegon" w:cs="Arial"/>
                <w:bCs/>
              </w:rPr>
            </w:pPr>
            <w:r>
              <w:rPr>
                <w:rFonts w:ascii="Syntegon" w:hAnsi="Syntegon" w:cs="Arial"/>
                <w:bCs/>
              </w:rPr>
              <w:t>Zahlreiche Mitarbeitende besuchten die Jubiläumsfeier mit ihren Familien.</w:t>
            </w:r>
          </w:p>
        </w:tc>
      </w:tr>
      <w:tr w:rsidR="00257B65" w:rsidRPr="00101A82" w14:paraId="1D535AE8" w14:textId="77777777" w:rsidTr="00257B65">
        <w:tc>
          <w:tcPr>
            <w:tcW w:w="3823" w:type="dxa"/>
          </w:tcPr>
          <w:p w14:paraId="7F3478AD" w14:textId="31454CA6" w:rsidR="0073489F" w:rsidRDefault="00257B65" w:rsidP="005C7E87">
            <w:pPr>
              <w:rPr>
                <w:rFonts w:ascii="Syntegon" w:hAnsi="Syntegon" w:cs="Arial"/>
                <w:b/>
              </w:rPr>
            </w:pPr>
            <w:r w:rsidRPr="00257B65">
              <w:rPr>
                <w:rFonts w:ascii="Syntegon" w:hAnsi="Syntegon" w:cs="Arial"/>
                <w:b/>
              </w:rPr>
              <w:drawing>
                <wp:inline distT="0" distB="0" distL="0" distR="0" wp14:anchorId="4A9A5372" wp14:editId="1D801FC5">
                  <wp:extent cx="1943100" cy="1297612"/>
                  <wp:effectExtent l="0" t="0" r="0" b="0"/>
                  <wp:docPr id="1504221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22145" name=""/>
                          <pic:cNvPicPr/>
                        </pic:nvPicPr>
                        <pic:blipFill>
                          <a:blip r:embed="rId10"/>
                          <a:stretch>
                            <a:fillRect/>
                          </a:stretch>
                        </pic:blipFill>
                        <pic:spPr>
                          <a:xfrm>
                            <a:off x="0" y="0"/>
                            <a:ext cx="1948170" cy="1300998"/>
                          </a:xfrm>
                          <a:prstGeom prst="rect">
                            <a:avLst/>
                          </a:prstGeom>
                        </pic:spPr>
                      </pic:pic>
                    </a:graphicData>
                  </a:graphic>
                </wp:inline>
              </w:drawing>
            </w:r>
          </w:p>
          <w:p w14:paraId="4CA1A482" w14:textId="4540D7A6" w:rsidR="0073489F" w:rsidRPr="00101A82" w:rsidDel="00D316B6" w:rsidRDefault="0073489F" w:rsidP="005C7E87">
            <w:pPr>
              <w:rPr>
                <w:rFonts w:ascii="Syntegon" w:hAnsi="Syntegon" w:cs="Arial"/>
                <w:b/>
              </w:rPr>
            </w:pPr>
          </w:p>
        </w:tc>
        <w:tc>
          <w:tcPr>
            <w:tcW w:w="3780" w:type="dxa"/>
          </w:tcPr>
          <w:p w14:paraId="7030DB20" w14:textId="783FF2F8" w:rsidR="0073489F" w:rsidRPr="00D316B6" w:rsidRDefault="0073489F" w:rsidP="005C7E87">
            <w:pPr>
              <w:rPr>
                <w:rFonts w:ascii="Syntegon" w:hAnsi="Syntegon" w:cs="Arial"/>
                <w:bCs/>
              </w:rPr>
            </w:pPr>
            <w:r w:rsidRPr="0073489F">
              <w:rPr>
                <w:rFonts w:ascii="Syntegon" w:hAnsi="Syntegon" w:cs="Arial"/>
                <w:bCs/>
              </w:rPr>
              <w:t xml:space="preserve">Ingenieur Siegfried Ammann </w:t>
            </w:r>
            <w:r>
              <w:rPr>
                <w:rFonts w:ascii="Syntegon" w:hAnsi="Syntegon" w:cs="Arial"/>
                <w:bCs/>
              </w:rPr>
              <w:t xml:space="preserve">gründete </w:t>
            </w:r>
            <w:r w:rsidRPr="0073489F">
              <w:rPr>
                <w:rFonts w:ascii="Syntegon" w:hAnsi="Syntegon" w:cs="Arial"/>
                <w:bCs/>
              </w:rPr>
              <w:t xml:space="preserve">das Unternehmen unter dem Namen </w:t>
            </w:r>
            <w:proofErr w:type="spellStart"/>
            <w:r w:rsidRPr="0073489F">
              <w:rPr>
                <w:rFonts w:ascii="Syntegon" w:hAnsi="Syntegon" w:cs="Arial"/>
                <w:bCs/>
              </w:rPr>
              <w:t>Ampack</w:t>
            </w:r>
            <w:proofErr w:type="spellEnd"/>
            <w:r w:rsidRPr="0073489F">
              <w:rPr>
                <w:rFonts w:ascii="Syntegon" w:hAnsi="Syntegon" w:cs="Arial"/>
                <w:bCs/>
              </w:rPr>
              <w:t xml:space="preserve"> Ammann und begann </w:t>
            </w:r>
            <w:r>
              <w:rPr>
                <w:rFonts w:ascii="Syntegon" w:hAnsi="Syntegon" w:cs="Arial"/>
                <w:bCs/>
              </w:rPr>
              <w:t xml:space="preserve">1973 </w:t>
            </w:r>
            <w:r w:rsidRPr="0073489F">
              <w:rPr>
                <w:rFonts w:ascii="Syntegon" w:hAnsi="Syntegon" w:cs="Arial"/>
                <w:bCs/>
              </w:rPr>
              <w:t>mit dem Verkauf von Verpackungsmaschinen für Molkereiprodukte</w:t>
            </w:r>
            <w:r>
              <w:rPr>
                <w:rFonts w:ascii="Syntegon" w:hAnsi="Syntegon" w:cs="Arial"/>
                <w:bCs/>
              </w:rPr>
              <w:t>.</w:t>
            </w:r>
          </w:p>
        </w:tc>
      </w:tr>
      <w:tr w:rsidR="00257B65" w:rsidRPr="00101A82" w14:paraId="2762D03A" w14:textId="77777777" w:rsidTr="00257B65">
        <w:tc>
          <w:tcPr>
            <w:tcW w:w="3823" w:type="dxa"/>
          </w:tcPr>
          <w:p w14:paraId="5263B79C" w14:textId="77777777" w:rsidR="003F717B" w:rsidRDefault="00D316B6" w:rsidP="005C7E87">
            <w:pPr>
              <w:rPr>
                <w:rFonts w:ascii="Syntegon" w:hAnsi="Syntegon" w:cs="Arial"/>
                <w:b/>
              </w:rPr>
            </w:pPr>
            <w:r w:rsidRPr="00D316B6">
              <w:rPr>
                <w:rFonts w:ascii="Syntegon" w:hAnsi="Syntegon" w:cs="Arial"/>
                <w:b/>
                <w:noProof/>
                <w:lang w:val="en-US"/>
              </w:rPr>
              <w:drawing>
                <wp:inline distT="0" distB="0" distL="0" distR="0" wp14:anchorId="40D520EC" wp14:editId="39C850F8">
                  <wp:extent cx="1950720" cy="1292964"/>
                  <wp:effectExtent l="0" t="0" r="0" b="2540"/>
                  <wp:docPr id="18231178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117805" name=""/>
                          <pic:cNvPicPr/>
                        </pic:nvPicPr>
                        <pic:blipFill>
                          <a:blip r:embed="rId11"/>
                          <a:stretch>
                            <a:fillRect/>
                          </a:stretch>
                        </pic:blipFill>
                        <pic:spPr>
                          <a:xfrm>
                            <a:off x="0" y="0"/>
                            <a:ext cx="1963640" cy="1301528"/>
                          </a:xfrm>
                          <a:prstGeom prst="rect">
                            <a:avLst/>
                          </a:prstGeom>
                        </pic:spPr>
                      </pic:pic>
                    </a:graphicData>
                  </a:graphic>
                </wp:inline>
              </w:drawing>
            </w:r>
          </w:p>
          <w:p w14:paraId="0C151705" w14:textId="0A7836A5" w:rsidR="0073489F" w:rsidRPr="00101A82" w:rsidRDefault="0073489F" w:rsidP="005C7E87">
            <w:pPr>
              <w:rPr>
                <w:rFonts w:ascii="Syntegon" w:hAnsi="Syntegon" w:cs="Arial"/>
                <w:b/>
              </w:rPr>
            </w:pPr>
          </w:p>
        </w:tc>
        <w:tc>
          <w:tcPr>
            <w:tcW w:w="3780" w:type="dxa"/>
          </w:tcPr>
          <w:p w14:paraId="2020DA48" w14:textId="600C87DF" w:rsidR="003F717B" w:rsidRPr="00101A82" w:rsidRDefault="0073489F" w:rsidP="005C7E87">
            <w:pPr>
              <w:rPr>
                <w:rFonts w:ascii="Syntegon" w:hAnsi="Syntegon" w:cs="Arial"/>
                <w:bCs/>
              </w:rPr>
            </w:pPr>
            <w:proofErr w:type="spellStart"/>
            <w:r>
              <w:rPr>
                <w:rFonts w:ascii="Syntegon" w:hAnsi="Syntegon" w:cs="Arial"/>
                <w:bCs/>
              </w:rPr>
              <w:t>Ampack</w:t>
            </w:r>
            <w:proofErr w:type="spellEnd"/>
            <w:r>
              <w:rPr>
                <w:rFonts w:ascii="Syntegon" w:hAnsi="Syntegon" w:cs="Arial"/>
                <w:bCs/>
              </w:rPr>
              <w:t xml:space="preserve"> legt nicht nur großen Wert auf Kundenzufriedenheit, sondern auch auf seine Belegschaft. Ein großer Teil der rund 200 Mitarbeitenden sind bereits seit vielen Jahren im Unternehmen beschäftigt.</w:t>
            </w:r>
          </w:p>
        </w:tc>
      </w:tr>
      <w:tr w:rsidR="00257B65" w:rsidRPr="00101A82" w14:paraId="18723E21" w14:textId="77777777" w:rsidTr="00257B65">
        <w:tc>
          <w:tcPr>
            <w:tcW w:w="3823" w:type="dxa"/>
          </w:tcPr>
          <w:p w14:paraId="29F18A18" w14:textId="77777777" w:rsidR="0073489F" w:rsidRDefault="0073489F" w:rsidP="005C7E87">
            <w:pPr>
              <w:rPr>
                <w:rFonts w:ascii="Syntegon" w:hAnsi="Syntegon" w:cs="Arial"/>
                <w:b/>
              </w:rPr>
            </w:pPr>
            <w:r w:rsidRPr="00D316B6">
              <w:rPr>
                <w:rFonts w:ascii="Syntegon" w:hAnsi="Syntegon" w:cs="Arial"/>
                <w:b/>
                <w:noProof/>
                <w:lang w:val="en-US"/>
              </w:rPr>
              <w:drawing>
                <wp:inline distT="0" distB="0" distL="0" distR="0" wp14:anchorId="4CDA659C" wp14:editId="7C602FB2">
                  <wp:extent cx="1874237" cy="1219226"/>
                  <wp:effectExtent l="0" t="0" r="0" b="0"/>
                  <wp:docPr id="18592111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211175" name="Grafik 1"/>
                          <pic:cNvPicPr/>
                        </pic:nvPicPr>
                        <pic:blipFill>
                          <a:blip r:embed="rId12">
                            <a:extLst>
                              <a:ext uri="{28A0092B-C50C-407E-A947-70E740481C1C}">
                                <a14:useLocalDpi xmlns:a14="http://schemas.microsoft.com/office/drawing/2010/main" val="0"/>
                              </a:ext>
                            </a:extLst>
                          </a:blip>
                          <a:stretch>
                            <a:fillRect/>
                          </a:stretch>
                        </pic:blipFill>
                        <pic:spPr>
                          <a:xfrm>
                            <a:off x="0" y="0"/>
                            <a:ext cx="1874237" cy="1219226"/>
                          </a:xfrm>
                          <a:prstGeom prst="rect">
                            <a:avLst/>
                          </a:prstGeom>
                        </pic:spPr>
                      </pic:pic>
                    </a:graphicData>
                  </a:graphic>
                </wp:inline>
              </w:drawing>
            </w:r>
          </w:p>
          <w:p w14:paraId="778C901D" w14:textId="56AD2E69" w:rsidR="0073489F" w:rsidRPr="00101A82" w:rsidRDefault="0073489F" w:rsidP="005C7E87">
            <w:pPr>
              <w:rPr>
                <w:rFonts w:ascii="Syntegon" w:hAnsi="Syntegon" w:cs="Arial"/>
                <w:b/>
              </w:rPr>
            </w:pPr>
          </w:p>
        </w:tc>
        <w:tc>
          <w:tcPr>
            <w:tcW w:w="3780" w:type="dxa"/>
          </w:tcPr>
          <w:p w14:paraId="6681B10D" w14:textId="71AFFAAA" w:rsidR="00D316B6" w:rsidRPr="00101A82" w:rsidRDefault="0073489F" w:rsidP="005C7E87">
            <w:pPr>
              <w:rPr>
                <w:rFonts w:ascii="Syntegon" w:hAnsi="Syntegon" w:cs="Arial"/>
                <w:bCs/>
              </w:rPr>
            </w:pPr>
            <w:proofErr w:type="spellStart"/>
            <w:r w:rsidRPr="0073489F">
              <w:rPr>
                <w:rFonts w:ascii="Syntegon" w:hAnsi="Syntegon" w:cs="Arial"/>
                <w:bCs/>
              </w:rPr>
              <w:t>Ampack</w:t>
            </w:r>
            <w:proofErr w:type="spellEnd"/>
            <w:r w:rsidRPr="0073489F">
              <w:rPr>
                <w:rFonts w:ascii="Syntegon" w:hAnsi="Syntegon" w:cs="Arial"/>
                <w:bCs/>
              </w:rPr>
              <w:t xml:space="preserve"> entwickelt Füll- und Verschließmaschinen für vorgeformte Becher und Flaschen – und ermöglicht es Molkereien und Lebensmittelherstellern damit, flüssige und viskose Lebensmittel in allen Hygienestufen zu verpacken.</w:t>
            </w:r>
          </w:p>
        </w:tc>
      </w:tr>
      <w:tr w:rsidR="00257B65" w:rsidRPr="00101A82" w14:paraId="037A6525" w14:textId="77777777" w:rsidTr="00257B65">
        <w:tc>
          <w:tcPr>
            <w:tcW w:w="3823" w:type="dxa"/>
          </w:tcPr>
          <w:p w14:paraId="426B38B6" w14:textId="0C5E5830" w:rsidR="00D316B6" w:rsidRPr="00101A82" w:rsidRDefault="0073489F" w:rsidP="005C7E87">
            <w:pPr>
              <w:rPr>
                <w:rFonts w:ascii="Syntegon" w:hAnsi="Syntegon" w:cs="Arial"/>
                <w:b/>
              </w:rPr>
            </w:pPr>
            <w:r w:rsidRPr="00D316B6">
              <w:rPr>
                <w:rFonts w:ascii="Syntegon" w:hAnsi="Syntegon" w:cs="Arial"/>
                <w:b/>
                <w:noProof/>
                <w:lang w:val="en-US"/>
              </w:rPr>
              <w:drawing>
                <wp:inline distT="0" distB="0" distL="0" distR="0" wp14:anchorId="1A69D4D3" wp14:editId="69165CA5">
                  <wp:extent cx="1952295" cy="1120140"/>
                  <wp:effectExtent l="0" t="0" r="0" b="3810"/>
                  <wp:docPr id="7963871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387152" name=""/>
                          <pic:cNvPicPr/>
                        </pic:nvPicPr>
                        <pic:blipFill>
                          <a:blip r:embed="rId13"/>
                          <a:stretch>
                            <a:fillRect/>
                          </a:stretch>
                        </pic:blipFill>
                        <pic:spPr>
                          <a:xfrm>
                            <a:off x="0" y="0"/>
                            <a:ext cx="1962115" cy="1125774"/>
                          </a:xfrm>
                          <a:prstGeom prst="rect">
                            <a:avLst/>
                          </a:prstGeom>
                        </pic:spPr>
                      </pic:pic>
                    </a:graphicData>
                  </a:graphic>
                </wp:inline>
              </w:drawing>
            </w:r>
          </w:p>
        </w:tc>
        <w:tc>
          <w:tcPr>
            <w:tcW w:w="3780" w:type="dxa"/>
          </w:tcPr>
          <w:p w14:paraId="266B6DFE" w14:textId="2C249C8F" w:rsidR="00D316B6" w:rsidRPr="00101A82" w:rsidRDefault="0073489F" w:rsidP="005C7E87">
            <w:pPr>
              <w:rPr>
                <w:rFonts w:ascii="Syntegon" w:hAnsi="Syntegon" w:cs="Arial"/>
                <w:bCs/>
              </w:rPr>
            </w:pPr>
            <w:r>
              <w:rPr>
                <w:rFonts w:ascii="Syntegon" w:hAnsi="Syntegon" w:cs="Arial"/>
                <w:bCs/>
              </w:rPr>
              <w:t xml:space="preserve">Ein Beispiel für die Entwicklungsleistung von </w:t>
            </w:r>
            <w:proofErr w:type="spellStart"/>
            <w:r>
              <w:rPr>
                <w:rFonts w:ascii="Syntegon" w:hAnsi="Syntegon" w:cs="Arial"/>
                <w:bCs/>
              </w:rPr>
              <w:t>Ampack</w:t>
            </w:r>
            <w:proofErr w:type="spellEnd"/>
            <w:r>
              <w:rPr>
                <w:rFonts w:ascii="Syntegon" w:hAnsi="Syntegon" w:cs="Arial"/>
                <w:bCs/>
              </w:rPr>
              <w:t xml:space="preserve"> ist die </w:t>
            </w:r>
            <w:r w:rsidRPr="0073489F">
              <w:rPr>
                <w:rFonts w:ascii="Syntegon" w:hAnsi="Syntegon" w:cs="Arial"/>
                <w:bCs/>
              </w:rPr>
              <w:t xml:space="preserve">bewährte </w:t>
            </w:r>
            <w:proofErr w:type="gramStart"/>
            <w:r w:rsidRPr="0073489F">
              <w:rPr>
                <w:rFonts w:ascii="Syntegon" w:hAnsi="Syntegon" w:cs="Arial"/>
                <w:bCs/>
              </w:rPr>
              <w:t>FCL Abfüllmaschine</w:t>
            </w:r>
            <w:proofErr w:type="gramEnd"/>
            <w:r>
              <w:rPr>
                <w:rFonts w:ascii="Syntegon" w:hAnsi="Syntegon" w:cs="Arial"/>
                <w:bCs/>
              </w:rPr>
              <w:t>: Sie eignet sich</w:t>
            </w:r>
            <w:r w:rsidRPr="0073489F">
              <w:rPr>
                <w:rFonts w:ascii="Syntegon" w:hAnsi="Syntegon" w:cs="Arial"/>
                <w:bCs/>
              </w:rPr>
              <w:t xml:space="preserve"> für die Bereiche Ultra-clean und Aseptik</w:t>
            </w:r>
            <w:r>
              <w:rPr>
                <w:rFonts w:ascii="Syntegon" w:hAnsi="Syntegon" w:cs="Arial"/>
                <w:bCs/>
              </w:rPr>
              <w:t xml:space="preserve"> und </w:t>
            </w:r>
            <w:r w:rsidRPr="0073489F">
              <w:rPr>
                <w:rFonts w:ascii="Syntegon" w:hAnsi="Syntegon" w:cs="Arial"/>
                <w:bCs/>
              </w:rPr>
              <w:t>verarbeite</w:t>
            </w:r>
            <w:r>
              <w:rPr>
                <w:rFonts w:ascii="Syntegon" w:hAnsi="Syntegon" w:cs="Arial"/>
                <w:bCs/>
              </w:rPr>
              <w:t>t</w:t>
            </w:r>
            <w:r w:rsidRPr="0073489F">
              <w:rPr>
                <w:rFonts w:ascii="Syntegon" w:hAnsi="Syntegon" w:cs="Arial"/>
                <w:bCs/>
              </w:rPr>
              <w:t xml:space="preserve"> nachhaltige Verpackungsmaterialien wie Papier oder Mono-Material</w:t>
            </w:r>
            <w:r>
              <w:rPr>
                <w:rFonts w:ascii="Syntegon" w:hAnsi="Syntegon" w:cs="Arial"/>
                <w:bCs/>
              </w:rPr>
              <w:t>.</w:t>
            </w:r>
          </w:p>
        </w:tc>
      </w:tr>
      <w:tr w:rsidR="00257B65" w:rsidRPr="00101A82" w14:paraId="158590B1" w14:textId="77777777" w:rsidTr="00257B65">
        <w:tc>
          <w:tcPr>
            <w:tcW w:w="3823" w:type="dxa"/>
          </w:tcPr>
          <w:p w14:paraId="2118A033" w14:textId="533E8173" w:rsidR="00D316B6" w:rsidRPr="00101A82" w:rsidRDefault="00D316B6" w:rsidP="005C7E87">
            <w:pPr>
              <w:rPr>
                <w:rFonts w:ascii="Syntegon" w:hAnsi="Syntegon" w:cs="Arial"/>
                <w:b/>
              </w:rPr>
            </w:pPr>
          </w:p>
        </w:tc>
        <w:tc>
          <w:tcPr>
            <w:tcW w:w="3780" w:type="dxa"/>
          </w:tcPr>
          <w:p w14:paraId="48C683FE" w14:textId="77777777" w:rsidR="00D316B6" w:rsidRPr="00101A82" w:rsidRDefault="00D316B6" w:rsidP="005C7E87">
            <w:pPr>
              <w:rPr>
                <w:rFonts w:ascii="Syntegon" w:hAnsi="Syntegon" w:cs="Arial"/>
                <w:bCs/>
              </w:rPr>
            </w:pPr>
          </w:p>
        </w:tc>
      </w:tr>
    </w:tbl>
    <w:p w14:paraId="14DB1345" w14:textId="77777777" w:rsidR="003F717B" w:rsidRPr="00101A82" w:rsidRDefault="003F717B" w:rsidP="003F717B">
      <w:pPr>
        <w:rPr>
          <w:rFonts w:ascii="Syntegon" w:hAnsi="Syntegon" w:cs="Arial"/>
          <w:bCs/>
        </w:rPr>
      </w:pPr>
    </w:p>
    <w:p w14:paraId="337EFB82" w14:textId="77777777" w:rsidR="003F717B" w:rsidRPr="00101A82" w:rsidRDefault="003F717B" w:rsidP="003F717B"/>
    <w:bookmarkEnd w:id="0"/>
    <w:p w14:paraId="298381F8" w14:textId="77777777" w:rsidR="003F717B" w:rsidRPr="00101A82" w:rsidRDefault="003F717B" w:rsidP="003F717B"/>
    <w:p w14:paraId="351DD578" w14:textId="77777777" w:rsidR="003F717B" w:rsidRPr="00101A82" w:rsidRDefault="003F717B" w:rsidP="003F717B">
      <w:pPr>
        <w:rPr>
          <w:rFonts w:cs="Arial"/>
          <w:bCs/>
        </w:rPr>
      </w:pPr>
    </w:p>
    <w:p w14:paraId="54933648" w14:textId="77777777" w:rsidR="003F717B" w:rsidRPr="00101A82" w:rsidRDefault="003F717B" w:rsidP="003F717B">
      <w:pPr>
        <w:rPr>
          <w:rFonts w:cs="Arial"/>
          <w:b/>
        </w:rPr>
      </w:pPr>
      <w:r w:rsidRPr="00101A82">
        <w:rPr>
          <w:rFonts w:cs="Arial"/>
          <w:b/>
        </w:rPr>
        <w:lastRenderedPageBreak/>
        <w:t>Kontakt</w:t>
      </w:r>
    </w:p>
    <w:p w14:paraId="2631495B" w14:textId="77777777" w:rsidR="003F717B" w:rsidRPr="00101A82" w:rsidRDefault="003F717B" w:rsidP="003F717B">
      <w:pPr>
        <w:rPr>
          <w:rFonts w:cs="Arial"/>
          <w:b/>
        </w:rPr>
      </w:pPr>
    </w:p>
    <w:p w14:paraId="653C5829" w14:textId="77777777" w:rsidR="00F43001" w:rsidRPr="00F43001" w:rsidRDefault="00F43001" w:rsidP="00F43001">
      <w:pPr>
        <w:rPr>
          <w:rFonts w:cs="Arial"/>
        </w:rPr>
      </w:pPr>
      <w:r w:rsidRPr="00F43001">
        <w:rPr>
          <w:rFonts w:cs="Arial"/>
        </w:rPr>
        <w:t>Patrick Löffel</w:t>
      </w:r>
    </w:p>
    <w:p w14:paraId="570EFD07" w14:textId="77777777" w:rsidR="00F43001" w:rsidRPr="00F43001" w:rsidRDefault="00F43001" w:rsidP="00F43001">
      <w:pPr>
        <w:rPr>
          <w:rFonts w:cs="Arial"/>
        </w:rPr>
      </w:pPr>
      <w:r w:rsidRPr="00F43001">
        <w:rPr>
          <w:rFonts w:cs="Arial"/>
        </w:rPr>
        <w:t xml:space="preserve">Sprecher Unternehmenskommunikation </w:t>
      </w:r>
    </w:p>
    <w:p w14:paraId="750DD11A" w14:textId="77777777" w:rsidR="00F43001" w:rsidRPr="00F43001" w:rsidRDefault="00F43001" w:rsidP="00F43001">
      <w:pPr>
        <w:rPr>
          <w:rFonts w:cs="Arial"/>
        </w:rPr>
      </w:pPr>
      <w:r w:rsidRPr="00F43001">
        <w:rPr>
          <w:rFonts w:cs="Arial"/>
        </w:rPr>
        <w:t>+49 7151 14-2732</w:t>
      </w:r>
    </w:p>
    <w:p w14:paraId="73DE7DE8" w14:textId="23C95E22" w:rsidR="00F43001" w:rsidRPr="00836403" w:rsidRDefault="00257B65" w:rsidP="00F43001">
      <w:pPr>
        <w:rPr>
          <w:rFonts w:cs="Arial"/>
          <w:lang w:val="en-US"/>
        </w:rPr>
      </w:pPr>
      <w:hyperlink r:id="rId14" w:history="1">
        <w:r w:rsidR="00F43001" w:rsidRPr="00836403">
          <w:rPr>
            <w:rStyle w:val="Hyperlink"/>
            <w:rFonts w:cs="Arial"/>
            <w:lang w:val="en-US"/>
          </w:rPr>
          <w:t>patrick.loeffel@syntegon.com</w:t>
        </w:r>
      </w:hyperlink>
    </w:p>
    <w:p w14:paraId="09C794DA" w14:textId="77777777" w:rsidR="003F717B" w:rsidRPr="00836403" w:rsidRDefault="003F717B" w:rsidP="003F717B">
      <w:pPr>
        <w:rPr>
          <w:rFonts w:cs="Arial"/>
          <w:b/>
          <w:lang w:val="en-US"/>
        </w:rPr>
      </w:pPr>
    </w:p>
    <w:p w14:paraId="49BFCBAD" w14:textId="77777777" w:rsidR="003F717B" w:rsidRPr="00836403" w:rsidRDefault="003F717B" w:rsidP="003F717B">
      <w:pPr>
        <w:rPr>
          <w:rFonts w:cs="Arial"/>
          <w:b/>
          <w:lang w:val="en-US"/>
        </w:rPr>
      </w:pPr>
    </w:p>
    <w:p w14:paraId="5DF592DF" w14:textId="77777777" w:rsidR="003F717B" w:rsidRPr="00CD195F" w:rsidRDefault="003F717B" w:rsidP="003F717B">
      <w:pPr>
        <w:rPr>
          <w:rFonts w:cs="Arial"/>
          <w:b/>
          <w:lang w:val="en-US"/>
        </w:rPr>
      </w:pPr>
      <w:proofErr w:type="spellStart"/>
      <w:r w:rsidRPr="00CD195F">
        <w:rPr>
          <w:rFonts w:cs="Arial"/>
          <w:b/>
          <w:lang w:val="en-US"/>
        </w:rPr>
        <w:t>Über</w:t>
      </w:r>
      <w:proofErr w:type="spellEnd"/>
      <w:r w:rsidRPr="00CD195F">
        <w:rPr>
          <w:rFonts w:cs="Arial"/>
          <w:b/>
          <w:lang w:val="en-US"/>
        </w:rPr>
        <w:t xml:space="preserve"> </w:t>
      </w:r>
      <w:proofErr w:type="spellStart"/>
      <w:r w:rsidRPr="00CD195F">
        <w:rPr>
          <w:rFonts w:cs="Arial"/>
          <w:b/>
          <w:lang w:val="en-US"/>
        </w:rPr>
        <w:t>Syntegon</w:t>
      </w:r>
      <w:proofErr w:type="spellEnd"/>
    </w:p>
    <w:p w14:paraId="31106BD9" w14:textId="77777777" w:rsidR="003F717B" w:rsidRPr="00101A82" w:rsidRDefault="003F717B" w:rsidP="003F717B">
      <w:pPr>
        <w:rPr>
          <w:b/>
        </w:rPr>
      </w:pPr>
      <w:r w:rsidRPr="00101A82">
        <w:rPr>
          <w:rFonts w:cs="Arial"/>
        </w:rPr>
        <w:t xml:space="preserve">Prozess- und Verpackungstechnik für ein besseres Leben – dafür arbeiten 5.800 </w:t>
      </w:r>
      <w:proofErr w:type="spellStart"/>
      <w:proofErr w:type="gramStart"/>
      <w:r w:rsidRPr="00101A82">
        <w:rPr>
          <w:rFonts w:cs="Arial"/>
        </w:rPr>
        <w:t>Mitarbeiter:innen</w:t>
      </w:r>
      <w:proofErr w:type="spellEnd"/>
      <w:proofErr w:type="gramEnd"/>
      <w:r w:rsidRPr="00101A82">
        <w:rPr>
          <w:rFonts w:cs="Arial"/>
        </w:rPr>
        <w:t xml:space="preserve"> von </w:t>
      </w:r>
      <w:proofErr w:type="spellStart"/>
      <w:r w:rsidRPr="00101A82">
        <w:rPr>
          <w:rFonts w:cs="Arial"/>
        </w:rPr>
        <w:t>Syntegon</w:t>
      </w:r>
      <w:proofErr w:type="spellEnd"/>
      <w:r w:rsidRPr="00101A82">
        <w:rPr>
          <w:rFonts w:cs="Arial"/>
        </w:rPr>
        <w:t xml:space="preserve"> jeden Tag. Ob mit Einzelmaschinen, Systemen oder Services, </w:t>
      </w:r>
      <w:proofErr w:type="spellStart"/>
      <w:r w:rsidRPr="00101A82">
        <w:rPr>
          <w:rFonts w:cs="Arial"/>
        </w:rPr>
        <w:t>Syntegon</w:t>
      </w:r>
      <w:proofErr w:type="spellEnd"/>
      <w:r w:rsidRPr="00101A82">
        <w:rPr>
          <w:rFonts w:cs="Arial"/>
        </w:rPr>
        <w:t xml:space="preserve"> hilft seinen </w:t>
      </w:r>
      <w:proofErr w:type="spellStart"/>
      <w:proofErr w:type="gramStart"/>
      <w:r w:rsidRPr="00101A82">
        <w:rPr>
          <w:rFonts w:cs="Arial"/>
        </w:rPr>
        <w:t>Kund:innen</w:t>
      </w:r>
      <w:proofErr w:type="spellEnd"/>
      <w:proofErr w:type="gramEnd"/>
      <w:r w:rsidRPr="00101A82">
        <w:rPr>
          <w:rFonts w:cs="Arial"/>
        </w:rPr>
        <w:t xml:space="preserve"> in der Lebensmittel- und Pharmaindustrie weltweit, das Leben von Menschen zu verbessern. Das Unternehmen mit Hauptsitz in Waiblingen bei Stuttgart blickt auf mehr als 160 Jahre Erfahrung zurück und erwirtschaftete 2022 einem Jahresumsatz von 1,4 Milliarden Euro. In der Pharmaindustrie ermöglichen intelligente Lösungen von </w:t>
      </w:r>
      <w:proofErr w:type="spellStart"/>
      <w:r w:rsidRPr="00101A82">
        <w:rPr>
          <w:rFonts w:cs="Arial"/>
        </w:rPr>
        <w:t>Syntegon</w:t>
      </w:r>
      <w:proofErr w:type="spellEnd"/>
      <w:r w:rsidRPr="00101A82">
        <w:rPr>
          <w:rFonts w:cs="Arial"/>
        </w:rPr>
        <w:t xml:space="preserve"> die sichere und qualitativ hochwertige Herstellung, Verarbeitung, Abfüllung, Inspektion sowie Verpackung von flüssigen und festen Pharmazeutika. In der Lebensmittelindustrie produzieren und verpacken flexible und zuverlässige Technologien des Unternehmens Süßwaren, trockene Nahrungsmittel, Tiefkühlkost und Molkereiprodukte. Mit 1.100 </w:t>
      </w:r>
      <w:proofErr w:type="spellStart"/>
      <w:proofErr w:type="gramStart"/>
      <w:r w:rsidRPr="00101A82">
        <w:rPr>
          <w:rFonts w:cs="Arial"/>
        </w:rPr>
        <w:t>Serviceexpert:innen</w:t>
      </w:r>
      <w:proofErr w:type="spellEnd"/>
      <w:proofErr w:type="gramEnd"/>
      <w:r w:rsidRPr="00101A82">
        <w:rPr>
          <w:rFonts w:cs="Arial"/>
        </w:rPr>
        <w:t xml:space="preserve"> und einem umfassenden Serviceportfolio, das den gesamten Maschinenlebenszyklus vom Ersatzteilmanagement bis zur digitalen Linienoptimierung abdeckt, schafft </w:t>
      </w:r>
      <w:proofErr w:type="spellStart"/>
      <w:r w:rsidRPr="00101A82">
        <w:rPr>
          <w:rFonts w:cs="Arial"/>
        </w:rPr>
        <w:t>Syntegon</w:t>
      </w:r>
      <w:proofErr w:type="spellEnd"/>
      <w:r w:rsidRPr="00101A82">
        <w:rPr>
          <w:rFonts w:cs="Arial"/>
        </w:rPr>
        <w:t xml:space="preserve"> die Grundlage für reibungslose Produktionsabläufe seiner </w:t>
      </w:r>
      <w:proofErr w:type="spellStart"/>
      <w:r w:rsidRPr="00101A82">
        <w:rPr>
          <w:rFonts w:cs="Arial"/>
        </w:rPr>
        <w:t>Kund:innen</w:t>
      </w:r>
      <w:proofErr w:type="spellEnd"/>
      <w:r w:rsidRPr="00101A82">
        <w:rPr>
          <w:rFonts w:cs="Arial"/>
        </w:rPr>
        <w:t xml:space="preserve">. Dabei hat das Unternehmen mit seinen über 35 Standorten in fast 20 Ländern die Auswirkungen auf Umwelt und Gesellschaft fest im Blick. </w:t>
      </w:r>
      <w:proofErr w:type="spellStart"/>
      <w:r w:rsidRPr="00101A82">
        <w:rPr>
          <w:rFonts w:cs="Arial"/>
        </w:rPr>
        <w:t>Syntegon</w:t>
      </w:r>
      <w:proofErr w:type="spellEnd"/>
      <w:r w:rsidRPr="00101A82">
        <w:rPr>
          <w:rFonts w:cs="Arial"/>
        </w:rPr>
        <w:t xml:space="preserve"> ist führend bei der Entwicklung nachhaltiger Verpackungslösungen, reduziert die Energieverbräuche seiner Maschinen und verfolgt ehrgeizige Ziele zur Senkung seiner Emissionen. </w:t>
      </w:r>
      <w:hyperlink r:id="rId15" w:history="1">
        <w:r w:rsidRPr="00101A82">
          <w:rPr>
            <w:rStyle w:val="Hyperlink"/>
          </w:rPr>
          <w:t>www.syntegon.com</w:t>
        </w:r>
      </w:hyperlink>
    </w:p>
    <w:p w14:paraId="5E0640D1" w14:textId="77777777" w:rsidR="003F717B" w:rsidRPr="00B71E83" w:rsidRDefault="003F717B" w:rsidP="003F717B"/>
    <w:p w14:paraId="50999039" w14:textId="3A68A1A1" w:rsidR="007F232D" w:rsidRPr="003F717B" w:rsidRDefault="007F232D" w:rsidP="003F717B"/>
    <w:sectPr w:rsidR="007F232D" w:rsidRPr="003F717B" w:rsidSect="00DD3659">
      <w:headerReference w:type="default" r:id="rId16"/>
      <w:footerReference w:type="default" r:id="rId17"/>
      <w:headerReference w:type="first" r:id="rId18"/>
      <w:footerReference w:type="first" r:id="rId19"/>
      <w:type w:val="continuous"/>
      <w:pgSz w:w="11906" w:h="16838" w:code="9"/>
      <w:pgMar w:top="3090" w:right="2841" w:bottom="1701" w:left="1452" w:header="72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F71683" w14:textId="77777777" w:rsidR="005C0985" w:rsidRDefault="005C0985">
      <w:r>
        <w:separator/>
      </w:r>
    </w:p>
  </w:endnote>
  <w:endnote w:type="continuationSeparator" w:id="0">
    <w:p w14:paraId="0BB2F8F4" w14:textId="77777777" w:rsidR="005C0985" w:rsidRDefault="005C09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ntegon Medium">
    <w:altName w:val="Times New Roman"/>
    <w:panose1 w:val="00000000000000000000"/>
    <w:charset w:val="00"/>
    <w:family w:val="auto"/>
    <w:pitch w:val="variable"/>
    <w:sig w:usb0="A00002FF" w:usb1="5000205B" w:usb2="00000000" w:usb3="00000000" w:csb0="00000097"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ntegon">
    <w:altName w:val="Times New Roman"/>
    <w:panose1 w:val="00000000000000000000"/>
    <w:charset w:val="00"/>
    <w:family w:val="auto"/>
    <w:pitch w:val="variable"/>
    <w:sig w:usb0="A00002FF" w:usb1="5000205B" w:usb2="00000000" w:usb3="00000000" w:csb0="00000097" w:csb1="00000000"/>
  </w:font>
  <w:font w:name="Segoe UI">
    <w:panose1 w:val="020B0502040204020203"/>
    <w:charset w:val="00"/>
    <w:family w:val="swiss"/>
    <w:pitch w:val="variable"/>
    <w:sig w:usb0="E4002EFF" w:usb1="C000E47F" w:usb2="00000009" w:usb3="00000000" w:csb0="000001FF" w:csb1="00000000"/>
  </w:font>
  <w:font w:name="Syntegon-Bold">
    <w:altName w:val="Calibri"/>
    <w:panose1 w:val="00000000000000000000"/>
    <w:charset w:val="00"/>
    <w:family w:val="swiss"/>
    <w:notTrueType/>
    <w:pitch w:val="default"/>
    <w:sig w:usb0="00000003" w:usb1="00000000" w:usb2="00000000" w:usb3="00000000" w:csb0="00000001" w:csb1="00000000"/>
  </w:font>
  <w:font w:name="Syntegon-Regular">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44740" w14:textId="5617740F" w:rsidR="005C7E87" w:rsidRDefault="005C7E87">
    <w:pPr>
      <w:pStyle w:val="Fuzeile"/>
      <w:rPr>
        <w:noProof/>
      </w:rPr>
    </w:pPr>
    <w:r>
      <w:t xml:space="preserve">Seite </w:t>
    </w:r>
    <w:r>
      <w:fldChar w:fldCharType="begin"/>
    </w:r>
    <w:r>
      <w:instrText>PAGE  \* Arabic  \* MERGEFORMAT</w:instrText>
    </w:r>
    <w:r>
      <w:fldChar w:fldCharType="separate"/>
    </w:r>
    <w:r w:rsidR="00B55B9C">
      <w:rPr>
        <w:noProof/>
      </w:rPr>
      <w:t>2</w:t>
    </w:r>
    <w:r>
      <w:fldChar w:fldCharType="end"/>
    </w:r>
    <w:r>
      <w:t>/</w:t>
    </w:r>
    <w:r w:rsidR="00257B65">
      <w:fldChar w:fldCharType="begin"/>
    </w:r>
    <w:r w:rsidR="00257B65">
      <w:instrText>NUMPAGES  \* Arabic  \* MERGEFORMAT</w:instrText>
    </w:r>
    <w:r w:rsidR="00257B65">
      <w:fldChar w:fldCharType="separate"/>
    </w:r>
    <w:r w:rsidR="00B55B9C">
      <w:rPr>
        <w:noProof/>
      </w:rPr>
      <w:t>4</w:t>
    </w:r>
    <w:r w:rsidR="00257B65">
      <w:rPr>
        <w:noProof/>
      </w:rPr>
      <w:fldChar w:fldCharType="end"/>
    </w:r>
    <w:r>
      <w:tab/>
    </w:r>
  </w:p>
  <w:p w14:paraId="5C5E4022" w14:textId="77777777" w:rsidR="005C7E87" w:rsidRDefault="005C7E87">
    <w:pPr>
      <w:pStyle w:val="Fuzeile"/>
      <w:rPr>
        <w:noProof/>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E0C8E" w14:textId="1E61DE79" w:rsidR="005C7E87" w:rsidRDefault="005C7E87">
    <w:pPr>
      <w:pStyle w:val="Fuzeile"/>
      <w:rPr>
        <w:noProof/>
      </w:rPr>
    </w:pPr>
    <w:r>
      <w:rPr>
        <w:noProof/>
        <w:lang w:val="en-US"/>
      </w:rPr>
      <mc:AlternateContent>
        <mc:Choice Requires="wps">
          <w:drawing>
            <wp:anchor distT="0" distB="0" distL="114300" distR="114300" simplePos="0" relativeHeight="251674624" behindDoc="0" locked="0" layoutInCell="1" allowOverlap="1" wp14:anchorId="32F8D54E" wp14:editId="0F1BE15D">
              <wp:simplePos x="0" y="0"/>
              <wp:positionH relativeFrom="page">
                <wp:posOffset>6705600</wp:posOffset>
              </wp:positionH>
              <wp:positionV relativeFrom="page">
                <wp:posOffset>5683885</wp:posOffset>
              </wp:positionV>
              <wp:extent cx="685800" cy="1440180"/>
              <wp:effectExtent l="0" t="0" r="0" b="0"/>
              <wp:wrapNone/>
              <wp:docPr id="13" name="marg_contact"/>
              <wp:cNvGraphicFramePr/>
              <a:graphic xmlns:a="http://schemas.openxmlformats.org/drawingml/2006/main">
                <a:graphicData uri="http://schemas.microsoft.com/office/word/2010/wordprocessingShape">
                  <wps:wsp>
                    <wps:cNvSpPr txBox="1"/>
                    <wps:spPr>
                      <a:xfrm>
                        <a:off x="0" y="0"/>
                        <a:ext cx="685800" cy="1440180"/>
                      </a:xfrm>
                      <a:prstGeom prst="rect">
                        <a:avLst/>
                      </a:prstGeom>
                      <a:noFill/>
                      <a:ln w="6350">
                        <a:noFill/>
                      </a:ln>
                    </wps:spPr>
                    <wps:txbx>
                      <w:txbxContent>
                        <w:p w14:paraId="1BAFCA97" w14:textId="06927400" w:rsidR="005C7E87" w:rsidRDefault="005C7E87">
                          <w:pPr>
                            <w:rPr>
                              <w:noProof/>
                              <w:sz w:val="13"/>
                              <w:szCs w:val="13"/>
                            </w:rPr>
                          </w:pPr>
                          <w:r>
                            <w:rPr>
                              <w:noProof/>
                              <w:sz w:val="13"/>
                              <w:szCs w:val="13"/>
                            </w:rPr>
                            <w:t>Telefon +49 7151 14 0</w:t>
                          </w:r>
                          <w:r>
                            <w:rPr>
                              <w:noProof/>
                              <w:sz w:val="13"/>
                              <w:szCs w:val="13"/>
                            </w:rPr>
                            <w:br/>
                            <w:t>E-Mail press@syntegon.com</w:t>
                          </w:r>
                          <w:r>
                            <w:rPr>
                              <w:noProof/>
                              <w:sz w:val="13"/>
                              <w:szCs w:val="13"/>
                            </w:rPr>
                            <w:br/>
                            <w:t>Website www.syntegon.com/press</w:t>
                          </w:r>
                          <w:r>
                            <w:rPr>
                              <w:noProof/>
                              <w:sz w:val="13"/>
                              <w:szCs w:val="13"/>
                            </w:rPr>
                            <w:br/>
                            <w:t>Twitter @Syntegon</w:t>
                          </w:r>
                        </w:p>
                      </w:txbxContent>
                    </wps:txbx>
                    <wps:bodyPr rot="0" spcFirstLastPara="0" vertOverflow="overflow" horzOverflow="overflow" vert="vert270" wrap="square" lIns="0" tIns="68580" rIns="0" bIns="685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F8D54E" id="_x0000_t202" coordsize="21600,21600" o:spt="202" path="m,l,21600r21600,l21600,xe">
              <v:stroke joinstyle="miter"/>
              <v:path gradientshapeok="t" o:connecttype="rect"/>
            </v:shapetype>
            <v:shape id="marg_contact" o:spid="_x0000_s1029" type="#_x0000_t202" style="position:absolute;margin-left:528pt;margin-top:447.55pt;width:54pt;height:113.4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" filled="f" stroked="f" strokeweight=".5pt">
              <v:textbox style="layout-flow:vertical;mso-layout-flow-alt:bottom-to-top" inset="0,5.4pt,0,5.4pt">
                <w:txbxContent>
                  <w:p w14:paraId="1BAFCA97" w14:textId="06927400" w:rsidR="005C7E87" w:rsidRDefault="005C7E87">
                    <w:pPr>
                      <w:rPr>
                        <w:noProof/>
                        <w:sz w:val="13"/>
                        <w:szCs w:val="13"/>
                      </w:rPr>
                    </w:pPr>
                    <w:r>
                      <w:rPr>
                        <w:noProof/>
                        <w:sz w:val="13"/>
                        <w:szCs w:val="13"/>
                      </w:rPr>
                      <w:t>Telefon +49 7151 14 0</w:t>
                    </w:r>
                    <w:r>
                      <w:rPr>
                        <w:noProof/>
                        <w:sz w:val="13"/>
                        <w:szCs w:val="13"/>
                      </w:rPr>
                      <w:br/>
                      <w:t>E-Mail press@syntegon.com</w:t>
                    </w:r>
                    <w:r>
                      <w:rPr>
                        <w:noProof/>
                        <w:sz w:val="13"/>
                        <w:szCs w:val="13"/>
                      </w:rPr>
                      <w:br/>
                      <w:t>Website www.syntegon.com/press</w:t>
                    </w:r>
                    <w:r>
                      <w:rPr>
                        <w:noProof/>
                        <w:sz w:val="13"/>
                        <w:szCs w:val="13"/>
                      </w:rPr>
                      <w:br/>
                      <w:t>Twitter @Syntegon</w:t>
                    </w:r>
                  </w:p>
                </w:txbxContent>
              </v:textbox>
              <w10:wrap anchorx="page" anchory="page"/>
            </v:shape>
          </w:pict>
        </mc:Fallback>
      </mc:AlternateContent>
    </w:r>
    <w:r>
      <w:rPr>
        <w:noProof/>
        <w:lang w:val="en-US"/>
      </w:rPr>
      <mc:AlternateContent>
        <mc:Choice Requires="wps">
          <w:drawing>
            <wp:anchor distT="0" distB="0" distL="114300" distR="114300" simplePos="0" relativeHeight="251672576" behindDoc="0" locked="0" layoutInCell="1" allowOverlap="1" wp14:anchorId="3BA15FF6" wp14:editId="38EB3C88">
              <wp:simplePos x="0" y="0"/>
              <wp:positionH relativeFrom="page">
                <wp:posOffset>6705600</wp:posOffset>
              </wp:positionH>
              <wp:positionV relativeFrom="page">
                <wp:posOffset>7124700</wp:posOffset>
              </wp:positionV>
              <wp:extent cx="685800" cy="1440180"/>
              <wp:effectExtent l="0" t="0" r="0" b="0"/>
              <wp:wrapNone/>
              <wp:docPr id="12" name="marg_visitoradr"/>
              <wp:cNvGraphicFramePr/>
              <a:graphic xmlns:a="http://schemas.openxmlformats.org/drawingml/2006/main">
                <a:graphicData uri="http://schemas.microsoft.com/office/word/2010/wordprocessingShape">
                  <wps:wsp>
                    <wps:cNvSpPr txBox="1"/>
                    <wps:spPr>
                      <a:xfrm>
                        <a:off x="0" y="0"/>
                        <a:ext cx="685800" cy="1440180"/>
                      </a:xfrm>
                      <a:prstGeom prst="rect">
                        <a:avLst/>
                      </a:prstGeom>
                      <a:noFill/>
                      <a:ln w="6350">
                        <a:noFill/>
                      </a:ln>
                    </wps:spPr>
                    <wps:txbx>
                      <w:txbxContent>
                        <w:p w14:paraId="741B03AE" w14:textId="77777777" w:rsidR="005C7E87" w:rsidRDefault="005C7E87">
                          <w:pPr>
                            <w:rPr>
                              <w:noProof/>
                              <w:sz w:val="13"/>
                              <w:szCs w:val="13"/>
                            </w:rPr>
                          </w:pPr>
                          <w:r>
                            <w:rPr>
                              <w:noProof/>
                              <w:sz w:val="13"/>
                              <w:szCs w:val="13"/>
                            </w:rPr>
                            <w:t>Besucheradresse</w:t>
                          </w:r>
                          <w:r>
                            <w:rPr>
                              <w:noProof/>
                              <w:sz w:val="13"/>
                              <w:szCs w:val="13"/>
                            </w:rPr>
                            <w:br/>
                            <w:t>Stuttgarter Straße 130</w:t>
                          </w:r>
                          <w:r>
                            <w:rPr>
                              <w:noProof/>
                              <w:sz w:val="13"/>
                              <w:szCs w:val="13"/>
                            </w:rPr>
                            <w:br/>
                            <w:t>71332 Waiblingen</w:t>
                          </w:r>
                        </w:p>
                      </w:txbxContent>
                    </wps:txbx>
                    <wps:bodyPr rot="0" spcFirstLastPara="0" vertOverflow="overflow" horzOverflow="overflow" vert="vert270" wrap="square" lIns="0" tIns="68580" rIns="0" bIns="685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15FF6" id="marg_visitoradr" o:spid="_x0000_s1030" type="#_x0000_t202" style="position:absolute;margin-left:528pt;margin-top:561pt;width:54pt;height:113.4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" filled="f" stroked="f" strokeweight=".5pt">
              <v:textbox style="layout-flow:vertical;mso-layout-flow-alt:bottom-to-top" inset="0,5.4pt,0,5.4pt">
                <w:txbxContent>
                  <w:p w14:paraId="741B03AE" w14:textId="77777777" w:rsidR="005C7E87" w:rsidRDefault="005C7E87">
                    <w:pPr>
                      <w:rPr>
                        <w:noProof/>
                        <w:sz w:val="13"/>
                        <w:szCs w:val="13"/>
                      </w:rPr>
                    </w:pPr>
                    <w:r>
                      <w:rPr>
                        <w:noProof/>
                        <w:sz w:val="13"/>
                        <w:szCs w:val="13"/>
                      </w:rPr>
                      <w:t>Besucheradresse</w:t>
                    </w:r>
                    <w:r>
                      <w:rPr>
                        <w:noProof/>
                        <w:sz w:val="13"/>
                        <w:szCs w:val="13"/>
                      </w:rPr>
                      <w:br/>
                      <w:t>Stuttgarter Straße 130</w:t>
                    </w:r>
                    <w:r>
                      <w:rPr>
                        <w:noProof/>
                        <w:sz w:val="13"/>
                        <w:szCs w:val="13"/>
                      </w:rPr>
                      <w:br/>
                      <w:t>71332 Waiblingen</w:t>
                    </w:r>
                  </w:p>
                </w:txbxContent>
              </v:textbox>
              <w10:wrap anchorx="page" anchory="page"/>
            </v:shape>
          </w:pict>
        </mc:Fallback>
      </mc:AlternateContent>
    </w:r>
    <w:r>
      <w:rPr>
        <w:noProof/>
      </w:rPr>
      <w:t xml:space="preserve">Seite </w:t>
    </w:r>
    <w:r>
      <w:rPr>
        <w:noProof/>
      </w:rPr>
      <w:fldChar w:fldCharType="begin"/>
    </w:r>
    <w:r>
      <w:rPr>
        <w:noProof/>
      </w:rPr>
      <w:instrText>PAGE  \* Arabic  \* MERGEFORMAT</w:instrText>
    </w:r>
    <w:r>
      <w:rPr>
        <w:noProof/>
      </w:rPr>
      <w:fldChar w:fldCharType="separate"/>
    </w:r>
    <w:r w:rsidR="00B55B9C">
      <w:rPr>
        <w:noProof/>
      </w:rPr>
      <w:t>1</w:t>
    </w:r>
    <w:r>
      <w:rPr>
        <w:noProof/>
      </w:rPr>
      <w:fldChar w:fldCharType="end"/>
    </w:r>
    <w:r>
      <w:rPr>
        <w:noProof/>
      </w:rPr>
      <w:t>/</w:t>
    </w:r>
    <w:r>
      <w:rPr>
        <w:noProof/>
      </w:rPr>
      <w:fldChar w:fldCharType="begin"/>
    </w:r>
    <w:r>
      <w:rPr>
        <w:noProof/>
      </w:rPr>
      <w:instrText>NUMPAGES  \* Arabic  \* MERGEFORMAT</w:instrText>
    </w:r>
    <w:r>
      <w:rPr>
        <w:noProof/>
      </w:rPr>
      <w:fldChar w:fldCharType="separate"/>
    </w:r>
    <w:r w:rsidR="00B55B9C">
      <w:rPr>
        <w:noProof/>
      </w:rPr>
      <w:t>4</w:t>
    </w:r>
    <w:r>
      <w:rPr>
        <w:noProof/>
      </w:rPr>
      <w:fldChar w:fldCharType="end"/>
    </w:r>
    <w:r>
      <w:rPr>
        <w:noProof/>
      </w:rPr>
      <w:tab/>
    </w:r>
  </w:p>
  <w:p w14:paraId="08F456FE" w14:textId="77777777" w:rsidR="005C7E87" w:rsidRDefault="005C7E87">
    <w:pPr>
      <w:pStyle w:val="Fuzeile"/>
      <w:rPr>
        <w:noProof/>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DA090B" w14:textId="77777777" w:rsidR="005C0985" w:rsidRDefault="005C0985">
      <w:r>
        <w:separator/>
      </w:r>
    </w:p>
  </w:footnote>
  <w:footnote w:type="continuationSeparator" w:id="0">
    <w:p w14:paraId="0BB5E2A7" w14:textId="77777777" w:rsidR="005C0985" w:rsidRDefault="005C09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614E8" w14:textId="77777777" w:rsidR="005C7E87" w:rsidRDefault="005C7E87">
    <w:pPr>
      <w:pStyle w:val="Kopfzeile"/>
    </w:pPr>
    <w:r>
      <w:rPr>
        <w:noProof/>
        <w:lang w:val="en-US"/>
      </w:rPr>
      <w:drawing>
        <wp:anchor distT="0" distB="0" distL="114300" distR="114300" simplePos="0" relativeHeight="251693567" behindDoc="0" locked="0" layoutInCell="1" allowOverlap="1" wp14:anchorId="65DB1EB5" wp14:editId="2235FB65">
          <wp:simplePos x="0" y="0"/>
          <wp:positionH relativeFrom="page">
            <wp:posOffset>4998085</wp:posOffset>
          </wp:positionH>
          <wp:positionV relativeFrom="page">
            <wp:posOffset>824865</wp:posOffset>
          </wp:positionV>
          <wp:extent cx="2158365" cy="470535"/>
          <wp:effectExtent l="0" t="0" r="0" b="5715"/>
          <wp:wrapNone/>
          <wp:docPr id="4" name="pic_logo_fi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logo_syntegon_claim.png"/>
                  <pic:cNvPicPr/>
                </pic:nvPicPr>
                <pic:blipFill>
                  <a:blip r:embed="rId1">
                    <a:extLst>
                      <a:ext uri="{28A0092B-C50C-407E-A947-70E740481C1C}">
                        <a14:useLocalDpi xmlns:a14="http://schemas.microsoft.com/office/drawing/2010/main" val="0"/>
                      </a:ext>
                    </a:extLst>
                  </a:blip>
                  <a:stretch>
                    <a:fillRect/>
                  </a:stretch>
                </pic:blipFill>
                <pic:spPr>
                  <a:xfrm>
                    <a:off x="0" y="0"/>
                    <a:ext cx="2158365" cy="47053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320C06" w14:textId="2C1B9847" w:rsidR="005C7E87" w:rsidRDefault="005C7E87">
    <w:pPr>
      <w:pStyle w:val="Kopfzeile"/>
    </w:pPr>
    <w:r>
      <w:rPr>
        <w:noProof/>
        <w:lang w:val="en-US"/>
      </w:rPr>
      <mc:AlternateContent>
        <mc:Choice Requires="wps">
          <w:drawing>
            <wp:anchor distT="0" distB="0" distL="114300" distR="114300" simplePos="0" relativeHeight="251676672" behindDoc="0" locked="0" layoutInCell="1" allowOverlap="1" wp14:anchorId="7C42F624" wp14:editId="162C485F">
              <wp:simplePos x="0" y="0"/>
              <wp:positionH relativeFrom="page">
                <wp:posOffset>6705600</wp:posOffset>
              </wp:positionH>
              <wp:positionV relativeFrom="page">
                <wp:posOffset>4019550</wp:posOffset>
              </wp:positionV>
              <wp:extent cx="685800" cy="1630680"/>
              <wp:effectExtent l="0" t="0" r="0" b="0"/>
              <wp:wrapNone/>
              <wp:docPr id="14" name="marg_executives"/>
              <wp:cNvGraphicFramePr/>
              <a:graphic xmlns:a="http://schemas.openxmlformats.org/drawingml/2006/main">
                <a:graphicData uri="http://schemas.microsoft.com/office/word/2010/wordprocessingShape">
                  <wps:wsp>
                    <wps:cNvSpPr txBox="1"/>
                    <wps:spPr>
                      <a:xfrm>
                        <a:off x="0" y="0"/>
                        <a:ext cx="685800" cy="1630680"/>
                      </a:xfrm>
                      <a:prstGeom prst="rect">
                        <a:avLst/>
                      </a:prstGeom>
                      <a:noFill/>
                      <a:ln w="6350">
                        <a:noFill/>
                      </a:ln>
                    </wps:spPr>
                    <wps:txbx>
                      <w:txbxContent>
                        <w:p w14:paraId="3F29378F" w14:textId="5D04C44D" w:rsidR="005C7E87" w:rsidRDefault="005C7E87">
                          <w:pPr>
                            <w:rPr>
                              <w:noProof/>
                              <w:sz w:val="13"/>
                              <w:szCs w:val="13"/>
                            </w:rPr>
                          </w:pPr>
                          <w:r>
                            <w:rPr>
                              <w:noProof/>
                              <w:sz w:val="13"/>
                              <w:szCs w:val="13"/>
                            </w:rPr>
                            <w:t>Aufsichtsratsvorsitzender: Marc Strobel Geschäftsführung: Dr. Michael Grosse,  Dr. Walter Bickel, Dr. Peter Hackel</w:t>
                          </w:r>
                        </w:p>
                      </w:txbxContent>
                    </wps:txbx>
                    <wps:bodyPr rot="0" spcFirstLastPara="0" vertOverflow="overflow" horzOverflow="overflow" vert="vert270" wrap="square" lIns="0" tIns="68580" rIns="0" bIns="685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42F624" id="_x0000_t202" coordsize="21600,21600" o:spt="202" path="m,l,21600r21600,l21600,xe">
              <v:stroke joinstyle="miter"/>
              <v:path gradientshapeok="t" o:connecttype="rect"/>
            </v:shapetype>
            <v:shape id="marg_executives" o:spid="_x0000_s1027" type="#_x0000_t202" style="position:absolute;margin-left:528pt;margin-top:316.5pt;width:54pt;height:128.4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" filled="f" stroked="f" strokeweight=".5pt">
              <v:textbox style="layout-flow:vertical;mso-layout-flow-alt:bottom-to-top" inset="0,5.4pt,0,5.4pt">
                <w:txbxContent>
                  <w:p w14:paraId="3F29378F" w14:textId="5D04C44D" w:rsidR="005C7E87" w:rsidRDefault="005C7E87">
                    <w:pPr>
                      <w:rPr>
                        <w:noProof/>
                        <w:sz w:val="13"/>
                        <w:szCs w:val="13"/>
                      </w:rPr>
                    </w:pPr>
                    <w:r>
                      <w:rPr>
                        <w:noProof/>
                        <w:sz w:val="13"/>
                        <w:szCs w:val="13"/>
                      </w:rPr>
                      <w:t>Aufsichtsratsvorsitzender: Marc Strobel Geschäftsführung: Dr. Michael Grosse,  Dr. Walter Bickel, Dr. Peter Hackel</w:t>
                    </w:r>
                  </w:p>
                </w:txbxContent>
              </v:textbox>
              <w10:wrap anchorx="page" anchory="page"/>
            </v:shape>
          </w:pict>
        </mc:Fallback>
      </mc:AlternateContent>
    </w:r>
    <w:r>
      <w:rPr>
        <w:noProof/>
        <w:lang w:val="en-US"/>
      </w:rPr>
      <w:drawing>
        <wp:anchor distT="0" distB="0" distL="114300" distR="114300" simplePos="0" relativeHeight="251668991" behindDoc="0" locked="0" layoutInCell="1" allowOverlap="1" wp14:anchorId="0BFA0BEA" wp14:editId="12A7C8A8">
          <wp:simplePos x="0" y="0"/>
          <wp:positionH relativeFrom="page">
            <wp:posOffset>4998085</wp:posOffset>
          </wp:positionH>
          <wp:positionV relativeFrom="page">
            <wp:posOffset>824865</wp:posOffset>
          </wp:positionV>
          <wp:extent cx="2158365" cy="470535"/>
          <wp:effectExtent l="0" t="0" r="0" b="5715"/>
          <wp:wrapNone/>
          <wp:docPr id="6" name="pic_logo_fi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logo_syntegon_claim.png"/>
                  <pic:cNvPicPr/>
                </pic:nvPicPr>
                <pic:blipFill>
                  <a:blip r:embed="rId1">
                    <a:extLst>
                      <a:ext uri="{28A0092B-C50C-407E-A947-70E740481C1C}">
                        <a14:useLocalDpi xmlns:a14="http://schemas.microsoft.com/office/drawing/2010/main" val="0"/>
                      </a:ext>
                    </a:extLst>
                  </a:blip>
                  <a:stretch>
                    <a:fillRect/>
                  </a:stretch>
                </pic:blipFill>
                <pic:spPr>
                  <a:xfrm>
                    <a:off x="0" y="0"/>
                    <a:ext cx="2158365" cy="470535"/>
                  </a:xfrm>
                  <a:prstGeom prst="rect">
                    <a:avLst/>
                  </a:prstGeom>
                </pic:spPr>
              </pic:pic>
            </a:graphicData>
          </a:graphic>
        </wp:anchor>
      </w:drawing>
    </w:r>
    <w:r>
      <w:rPr>
        <w:noProof/>
        <w:lang w:val="en-US"/>
      </w:rPr>
      <mc:AlternateContent>
        <mc:Choice Requires="wps">
          <w:drawing>
            <wp:anchor distT="0" distB="0" distL="114300" distR="114300" simplePos="0" relativeHeight="251670528" behindDoc="0" locked="0" layoutInCell="1" allowOverlap="1" wp14:anchorId="49C994CC" wp14:editId="555E1FB0">
              <wp:simplePos x="0" y="0"/>
              <wp:positionH relativeFrom="page">
                <wp:posOffset>6705600</wp:posOffset>
              </wp:positionH>
              <wp:positionV relativeFrom="page">
                <wp:posOffset>8564880</wp:posOffset>
              </wp:positionV>
              <wp:extent cx="685800" cy="1533525"/>
              <wp:effectExtent l="0" t="0" r="0" b="0"/>
              <wp:wrapNone/>
              <wp:docPr id="7" name="marg_companyadr"/>
              <wp:cNvGraphicFramePr/>
              <a:graphic xmlns:a="http://schemas.openxmlformats.org/drawingml/2006/main">
                <a:graphicData uri="http://schemas.microsoft.com/office/word/2010/wordprocessingShape">
                  <wps:wsp>
                    <wps:cNvSpPr txBox="1"/>
                    <wps:spPr>
                      <a:xfrm>
                        <a:off x="0" y="0"/>
                        <a:ext cx="685800" cy="1533525"/>
                      </a:xfrm>
                      <a:prstGeom prst="rect">
                        <a:avLst/>
                      </a:prstGeom>
                      <a:noFill/>
                      <a:ln w="6350">
                        <a:noFill/>
                      </a:ln>
                    </wps:spPr>
                    <wps:txbx>
                      <w:txbxContent>
                        <w:p w14:paraId="1747E9AD" w14:textId="77777777" w:rsidR="005C7E87" w:rsidRDefault="005C7E87">
                          <w:pPr>
                            <w:rPr>
                              <w:noProof/>
                              <w:sz w:val="13"/>
                              <w:szCs w:val="13"/>
                            </w:rPr>
                          </w:pPr>
                          <w:r>
                            <w:rPr>
                              <w:noProof/>
                              <w:sz w:val="13"/>
                              <w:szCs w:val="13"/>
                            </w:rPr>
                            <w:t>Syntegon Technology GmbH</w:t>
                          </w:r>
                          <w:r>
                            <w:rPr>
                              <w:noProof/>
                              <w:sz w:val="13"/>
                              <w:szCs w:val="13"/>
                            </w:rPr>
                            <w:br/>
                            <w:t>Postfach 11 27</w:t>
                          </w:r>
                          <w:r>
                            <w:rPr>
                              <w:noProof/>
                              <w:sz w:val="13"/>
                              <w:szCs w:val="13"/>
                            </w:rPr>
                            <w:br/>
                            <w:t>71301 Waiblingen</w:t>
                          </w:r>
                          <w:r>
                            <w:rPr>
                              <w:noProof/>
                              <w:sz w:val="13"/>
                              <w:szCs w:val="13"/>
                            </w:rPr>
                            <w:br/>
                            <w:t>GERMANY</w:t>
                          </w:r>
                        </w:p>
                      </w:txbxContent>
                    </wps:txbx>
                    <wps:bodyPr rot="0" spcFirstLastPara="0" vertOverflow="overflow" horzOverflow="overflow" vert="vert270" wrap="square" lIns="0" tIns="68580" rIns="0" bIns="685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C994CC" id="marg_companyadr" o:spid="_x0000_s1028" type="#_x0000_t202" style="position:absolute;margin-left:528pt;margin-top:674.4pt;width:54pt;height:120.7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" filled="f" stroked="f" strokeweight=".5pt">
              <v:textbox style="layout-flow:vertical;mso-layout-flow-alt:bottom-to-top" inset="0,5.4pt,0,5.4pt">
                <w:txbxContent>
                  <w:p w14:paraId="1747E9AD" w14:textId="77777777" w:rsidR="005C7E87" w:rsidRDefault="005C7E87">
                    <w:pPr>
                      <w:rPr>
                        <w:noProof/>
                        <w:sz w:val="13"/>
                        <w:szCs w:val="13"/>
                      </w:rPr>
                    </w:pPr>
                    <w:r>
                      <w:rPr>
                        <w:noProof/>
                        <w:sz w:val="13"/>
                        <w:szCs w:val="13"/>
                      </w:rPr>
                      <w:t>Syntegon Technology GmbH</w:t>
                    </w:r>
                    <w:r>
                      <w:rPr>
                        <w:noProof/>
                        <w:sz w:val="13"/>
                        <w:szCs w:val="13"/>
                      </w:rPr>
                      <w:br/>
                      <w:t>Postfach 11 27</w:t>
                    </w:r>
                    <w:r>
                      <w:rPr>
                        <w:noProof/>
                        <w:sz w:val="13"/>
                        <w:szCs w:val="13"/>
                      </w:rPr>
                      <w:br/>
                      <w:t>71301 Waiblingen</w:t>
                    </w:r>
                    <w:r>
                      <w:rPr>
                        <w:noProof/>
                        <w:sz w:val="13"/>
                        <w:szCs w:val="13"/>
                      </w:rPr>
                      <w:br/>
                      <w:t>GERMANY</w:t>
                    </w:r>
                  </w:p>
                </w:txbxContent>
              </v:textbox>
              <w10:wrap anchorx="page" anchory="page"/>
            </v:shape>
          </w:pict>
        </mc:Fallback>
      </mc:AlternateContent>
    </w:r>
    <w:r>
      <w:rPr>
        <w:noProof/>
        <w:lang w:val="en-US"/>
      </w:rPr>
      <mc:AlternateContent>
        <mc:Choice Requires="wps">
          <w:drawing>
            <wp:anchor distT="0" distB="0" distL="114300" distR="114300" simplePos="0" relativeHeight="251668480" behindDoc="0" locked="0" layoutInCell="1" allowOverlap="1" wp14:anchorId="16F28B04" wp14:editId="71CBD764">
              <wp:simplePos x="0" y="0"/>
              <wp:positionH relativeFrom="page">
                <wp:posOffset>186055</wp:posOffset>
              </wp:positionH>
              <wp:positionV relativeFrom="page">
                <wp:posOffset>7560310</wp:posOffset>
              </wp:positionV>
              <wp:extent cx="82800" cy="82800"/>
              <wp:effectExtent l="0" t="0" r="0" b="0"/>
              <wp:wrapNone/>
              <wp:docPr id="9" name="pic_logo_fix"/>
              <wp:cNvGraphicFramePr/>
              <a:graphic xmlns:a="http://schemas.openxmlformats.org/drawingml/2006/main">
                <a:graphicData uri="http://schemas.microsoft.com/office/word/2010/wordprocessingShape">
                  <wps:wsp>
                    <wps:cNvSpPr/>
                    <wps:spPr>
                      <a:xfrm>
                        <a:off x="0" y="0"/>
                        <a:ext cx="82800" cy="82800"/>
                      </a:xfrm>
                      <a:prstGeom prst="frame">
                        <a:avLst>
                          <a:gd name="adj1" fmla="val 19356"/>
                        </a:avLst>
                      </a:prstGeom>
                      <a:solidFill>
                        <a:srgbClr val="00BE82"/>
                      </a:solidFill>
                      <a:ln w="3175">
                        <a:no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2460B76" id="pic_logo_fix" o:spid="_x0000_s1026" style="position:absolute;margin-left:14.65pt;margin-top:595.3pt;width:6.5pt;height:6.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82800,82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" path="m,l82800,r,82800l,82800,,xm16027,16027r,50746l66773,66773r,-50746l16027,16027xe" fillcolor="#00be82" stroked="f" strokeweight=".25pt">
              <v:stroke joinstyle="miter"/>
              <v:path arrowok="t" o:connecttype="custom" o:connectlocs="0,0;82800,0;82800,82800;0,82800;0,0;16027,16027;16027,66773;66773,66773;66773,16027;16027,16027" o:connectangles="0,0,0,0,0,0,0,0,0,0"/>
              <w10:wrap anchorx="page" anchory="page"/>
            </v:shape>
          </w:pict>
        </mc:Fallback>
      </mc:AlternateContent>
    </w:r>
    <w:r>
      <w:rPr>
        <w:noProof/>
        <w:lang w:val="en-US"/>
      </w:rPr>
      <mc:AlternateContent>
        <mc:Choice Requires="wps">
          <w:drawing>
            <wp:anchor distT="0" distB="0" distL="114300" distR="114300" simplePos="0" relativeHeight="251667456" behindDoc="0" locked="0" layoutInCell="1" allowOverlap="1" wp14:anchorId="34130759" wp14:editId="590DAA16">
              <wp:simplePos x="0" y="0"/>
              <wp:positionH relativeFrom="page">
                <wp:posOffset>186055</wp:posOffset>
              </wp:positionH>
              <wp:positionV relativeFrom="page">
                <wp:posOffset>3779520</wp:posOffset>
              </wp:positionV>
              <wp:extent cx="82800" cy="82800"/>
              <wp:effectExtent l="0" t="0" r="0" b="0"/>
              <wp:wrapNone/>
              <wp:docPr id="10" name="pic_logo_fix"/>
              <wp:cNvGraphicFramePr/>
              <a:graphic xmlns:a="http://schemas.openxmlformats.org/drawingml/2006/main">
                <a:graphicData uri="http://schemas.microsoft.com/office/word/2010/wordprocessingShape">
                  <wps:wsp>
                    <wps:cNvSpPr/>
                    <wps:spPr>
                      <a:xfrm>
                        <a:off x="0" y="0"/>
                        <a:ext cx="82800" cy="82800"/>
                      </a:xfrm>
                      <a:prstGeom prst="frame">
                        <a:avLst>
                          <a:gd name="adj1" fmla="val 19356"/>
                        </a:avLst>
                      </a:prstGeom>
                      <a:solidFill>
                        <a:srgbClr val="00BE82"/>
                      </a:solidFill>
                      <a:ln w="3175">
                        <a:no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6318177" id="pic_logo_fix" o:spid="_x0000_s1026" style="position:absolute;margin-left:14.65pt;margin-top:297.6pt;width:6.5pt;height:6.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82800,82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" path="m,l82800,r,82800l,82800,,xm16027,16027r,50746l66773,66773r,-50746l16027,16027xe" fillcolor="#00be82" stroked="f" strokeweight=".25pt">
              <v:stroke joinstyle="miter"/>
              <v:path arrowok="t" o:connecttype="custom" o:connectlocs="0,0;82800,0;82800,82800;0,82800;0,0;16027,16027;16027,66773;66773,66773;66773,16027;16027,16027" o:connectangles="0,0,0,0,0,0,0,0,0,0"/>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9C01FA"/>
    <w:multiLevelType w:val="hybridMultilevel"/>
    <w:tmpl w:val="F294BE7E"/>
    <w:lvl w:ilvl="0" w:tplc="87FC4840">
      <w:numFmt w:val="bullet"/>
      <w:lvlText w:val="•"/>
      <w:lvlJc w:val="left"/>
      <w:pPr>
        <w:ind w:left="720" w:hanging="360"/>
      </w:pPr>
      <w:rPr>
        <w:rFonts w:ascii="Syntegon Medium" w:hAnsi="Syntegon Medium" w:cstheme="minorBidi" w:hint="default"/>
        <w:color w:val="00BE82"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C362CA1"/>
    <w:multiLevelType w:val="hybridMultilevel"/>
    <w:tmpl w:val="304C6496"/>
    <w:lvl w:ilvl="0" w:tplc="8FB6B34E">
      <w:numFmt w:val="bullet"/>
      <w:lvlText w:val="-"/>
      <w:lvlJc w:val="left"/>
      <w:pPr>
        <w:ind w:left="720" w:hanging="360"/>
      </w:pPr>
      <w:rPr>
        <w:rFonts w:ascii="Syntegon" w:eastAsiaTheme="minorEastAsia" w:hAnsi="Syntegon"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7694ED7"/>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3" w15:restartNumberingAfterBreak="0">
    <w:nsid w:val="56A710F3"/>
    <w:multiLevelType w:val="hybridMultilevel"/>
    <w:tmpl w:val="3ED4A85C"/>
    <w:lvl w:ilvl="0" w:tplc="6246B1C4">
      <w:numFmt w:val="bullet"/>
      <w:lvlText w:val="-"/>
      <w:lvlJc w:val="left"/>
      <w:pPr>
        <w:ind w:left="720" w:hanging="360"/>
      </w:pPr>
      <w:rPr>
        <w:rFonts w:ascii="Syntegon" w:eastAsiaTheme="minorEastAsia" w:hAnsi="Syntegon"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9945E16"/>
    <w:multiLevelType w:val="hybridMultilevel"/>
    <w:tmpl w:val="74B2554A"/>
    <w:lvl w:ilvl="0" w:tplc="E8CA1054">
      <w:numFmt w:val="bullet"/>
      <w:lvlText w:val="•"/>
      <w:lvlJc w:val="left"/>
      <w:pPr>
        <w:ind w:left="720" w:hanging="360"/>
      </w:pPr>
      <w:rPr>
        <w:rFonts w:ascii="Syntegon Medium" w:eastAsiaTheme="minorEastAsia" w:hAnsi="Syntegon Medium"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94018F3"/>
    <w:multiLevelType w:val="hybridMultilevel"/>
    <w:tmpl w:val="9E1663E0"/>
    <w:lvl w:ilvl="0" w:tplc="E8CA1054">
      <w:numFmt w:val="bullet"/>
      <w:lvlText w:val="•"/>
      <w:lvlJc w:val="left"/>
      <w:pPr>
        <w:ind w:left="720" w:hanging="360"/>
      </w:pPr>
      <w:rPr>
        <w:rFonts w:ascii="Syntegon Medium" w:eastAsiaTheme="minorEastAsia" w:hAnsi="Syntegon Medium"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42119806">
    <w:abstractNumId w:val="2"/>
  </w:num>
  <w:num w:numId="2" w16cid:durableId="1794640649">
    <w:abstractNumId w:val="4"/>
  </w:num>
  <w:num w:numId="3" w16cid:durableId="1752391769">
    <w:abstractNumId w:val="5"/>
  </w:num>
  <w:num w:numId="4" w16cid:durableId="446899234">
    <w:abstractNumId w:val="0"/>
  </w:num>
  <w:num w:numId="5" w16cid:durableId="17855437">
    <w:abstractNumId w:val="3"/>
  </w:num>
  <w:num w:numId="6" w16cid:durableId="213930187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ctiveWritingStyle w:appName="MSWord" w:lang="de-DE" w:vendorID="64" w:dllVersion="6" w:nlCheck="1" w:checkStyle="0"/>
  <w:activeWritingStyle w:appName="MSWord" w:lang="en-US" w:vendorID="64" w:dllVersion="6" w:nlCheck="1" w:checkStyle="1"/>
  <w:activeWritingStyle w:appName="MSWord" w:lang="de-DE" w:vendorID="64" w:dllVersion="0" w:nlCheck="1" w:checkStyle="0"/>
  <w:activeWritingStyle w:appName="MSWord" w:lang="en-US" w:vendorID="64" w:dllVersion="0" w:nlCheck="1" w:checkStyle="0"/>
  <w:proofState w:spelling="clean" w:grammar="clean"/>
  <w:attachedTemplate r:id="rId1"/>
  <w:defaultTabStop w:val="720"/>
  <w:hyphenationZone w:val="425"/>
  <w:characterSpacingControl w:val="doNotCompress"/>
  <w:hdrShapeDefaults>
    <o:shapedefaults v:ext="edit" spidmax="205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0A48"/>
    <w:rsid w:val="00035595"/>
    <w:rsid w:val="0004327C"/>
    <w:rsid w:val="00046EDA"/>
    <w:rsid w:val="00052263"/>
    <w:rsid w:val="000630E9"/>
    <w:rsid w:val="000670F2"/>
    <w:rsid w:val="00067B1F"/>
    <w:rsid w:val="000A3258"/>
    <w:rsid w:val="000A3B98"/>
    <w:rsid w:val="000B3E24"/>
    <w:rsid w:val="000B3F43"/>
    <w:rsid w:val="000D4F08"/>
    <w:rsid w:val="000E08E1"/>
    <w:rsid w:val="00103B7E"/>
    <w:rsid w:val="00111D28"/>
    <w:rsid w:val="001345A2"/>
    <w:rsid w:val="00144F81"/>
    <w:rsid w:val="00145529"/>
    <w:rsid w:val="00152749"/>
    <w:rsid w:val="00153177"/>
    <w:rsid w:val="00162267"/>
    <w:rsid w:val="00163790"/>
    <w:rsid w:val="00165948"/>
    <w:rsid w:val="00173343"/>
    <w:rsid w:val="001A3187"/>
    <w:rsid w:val="001A7B39"/>
    <w:rsid w:val="001B0086"/>
    <w:rsid w:val="001B2E39"/>
    <w:rsid w:val="001C0FD4"/>
    <w:rsid w:val="002157A3"/>
    <w:rsid w:val="002277E6"/>
    <w:rsid w:val="0023320E"/>
    <w:rsid w:val="00234DA5"/>
    <w:rsid w:val="00243540"/>
    <w:rsid w:val="002527D8"/>
    <w:rsid w:val="00257B65"/>
    <w:rsid w:val="00262418"/>
    <w:rsid w:val="00275956"/>
    <w:rsid w:val="00276E5F"/>
    <w:rsid w:val="002A4187"/>
    <w:rsid w:val="002B5711"/>
    <w:rsid w:val="002B71DD"/>
    <w:rsid w:val="002C0ED6"/>
    <w:rsid w:val="002D0E49"/>
    <w:rsid w:val="002D7ACB"/>
    <w:rsid w:val="002E5824"/>
    <w:rsid w:val="002E7E78"/>
    <w:rsid w:val="002F014A"/>
    <w:rsid w:val="002F13B5"/>
    <w:rsid w:val="002F3233"/>
    <w:rsid w:val="002F5A39"/>
    <w:rsid w:val="0030673D"/>
    <w:rsid w:val="003069B6"/>
    <w:rsid w:val="0031685C"/>
    <w:rsid w:val="00322C23"/>
    <w:rsid w:val="00334275"/>
    <w:rsid w:val="00373FAD"/>
    <w:rsid w:val="00384AB8"/>
    <w:rsid w:val="003A2649"/>
    <w:rsid w:val="003A3AED"/>
    <w:rsid w:val="003B336B"/>
    <w:rsid w:val="003D6E39"/>
    <w:rsid w:val="003F717B"/>
    <w:rsid w:val="00406685"/>
    <w:rsid w:val="00411D72"/>
    <w:rsid w:val="0044112F"/>
    <w:rsid w:val="00454215"/>
    <w:rsid w:val="004576A0"/>
    <w:rsid w:val="00463098"/>
    <w:rsid w:val="00465B77"/>
    <w:rsid w:val="00474DF1"/>
    <w:rsid w:val="004B68E1"/>
    <w:rsid w:val="004C313F"/>
    <w:rsid w:val="004C327F"/>
    <w:rsid w:val="004E360A"/>
    <w:rsid w:val="00500151"/>
    <w:rsid w:val="005134C7"/>
    <w:rsid w:val="005248C0"/>
    <w:rsid w:val="005567C8"/>
    <w:rsid w:val="00572EDB"/>
    <w:rsid w:val="005978FD"/>
    <w:rsid w:val="005A21FA"/>
    <w:rsid w:val="005C02BD"/>
    <w:rsid w:val="005C0985"/>
    <w:rsid w:val="005C7E87"/>
    <w:rsid w:val="005D3455"/>
    <w:rsid w:val="005E36E4"/>
    <w:rsid w:val="005F386B"/>
    <w:rsid w:val="0060238C"/>
    <w:rsid w:val="00613AD8"/>
    <w:rsid w:val="00615F07"/>
    <w:rsid w:val="00617B78"/>
    <w:rsid w:val="006211D7"/>
    <w:rsid w:val="006251D9"/>
    <w:rsid w:val="00632B10"/>
    <w:rsid w:val="00650143"/>
    <w:rsid w:val="006510E3"/>
    <w:rsid w:val="00664AF8"/>
    <w:rsid w:val="00665042"/>
    <w:rsid w:val="00665321"/>
    <w:rsid w:val="006922BC"/>
    <w:rsid w:val="006A4A02"/>
    <w:rsid w:val="006C322D"/>
    <w:rsid w:val="006D5D92"/>
    <w:rsid w:val="006D6671"/>
    <w:rsid w:val="006D79A8"/>
    <w:rsid w:val="006F501B"/>
    <w:rsid w:val="00711EFC"/>
    <w:rsid w:val="0072063B"/>
    <w:rsid w:val="00720932"/>
    <w:rsid w:val="007212DC"/>
    <w:rsid w:val="00726ED0"/>
    <w:rsid w:val="00726EED"/>
    <w:rsid w:val="0073489F"/>
    <w:rsid w:val="00736B96"/>
    <w:rsid w:val="00751AC3"/>
    <w:rsid w:val="00767104"/>
    <w:rsid w:val="0077249C"/>
    <w:rsid w:val="00772D16"/>
    <w:rsid w:val="007758EC"/>
    <w:rsid w:val="00776B30"/>
    <w:rsid w:val="007821B2"/>
    <w:rsid w:val="00784E4C"/>
    <w:rsid w:val="0078690E"/>
    <w:rsid w:val="007930AE"/>
    <w:rsid w:val="00797902"/>
    <w:rsid w:val="007B0AD7"/>
    <w:rsid w:val="007D014F"/>
    <w:rsid w:val="007E2AEF"/>
    <w:rsid w:val="007E3D30"/>
    <w:rsid w:val="007F232D"/>
    <w:rsid w:val="007F27AD"/>
    <w:rsid w:val="007F7BC8"/>
    <w:rsid w:val="008020EF"/>
    <w:rsid w:val="00823213"/>
    <w:rsid w:val="00836403"/>
    <w:rsid w:val="0084043D"/>
    <w:rsid w:val="00850AB7"/>
    <w:rsid w:val="0088373C"/>
    <w:rsid w:val="0089194D"/>
    <w:rsid w:val="00893667"/>
    <w:rsid w:val="008B6B6A"/>
    <w:rsid w:val="008C7D49"/>
    <w:rsid w:val="00901E18"/>
    <w:rsid w:val="009029DC"/>
    <w:rsid w:val="0090431C"/>
    <w:rsid w:val="009062E7"/>
    <w:rsid w:val="00920E90"/>
    <w:rsid w:val="00924BA1"/>
    <w:rsid w:val="009326DB"/>
    <w:rsid w:val="009564B4"/>
    <w:rsid w:val="0097665A"/>
    <w:rsid w:val="00981F23"/>
    <w:rsid w:val="009903EA"/>
    <w:rsid w:val="009A523C"/>
    <w:rsid w:val="009F3598"/>
    <w:rsid w:val="00A06B70"/>
    <w:rsid w:val="00A34345"/>
    <w:rsid w:val="00A344DF"/>
    <w:rsid w:val="00A37A65"/>
    <w:rsid w:val="00A5018F"/>
    <w:rsid w:val="00A50A48"/>
    <w:rsid w:val="00A746B4"/>
    <w:rsid w:val="00A77165"/>
    <w:rsid w:val="00A87469"/>
    <w:rsid w:val="00AB701D"/>
    <w:rsid w:val="00AD700A"/>
    <w:rsid w:val="00B02946"/>
    <w:rsid w:val="00B02D0F"/>
    <w:rsid w:val="00B03070"/>
    <w:rsid w:val="00B3604F"/>
    <w:rsid w:val="00B51230"/>
    <w:rsid w:val="00B55B9C"/>
    <w:rsid w:val="00B630A1"/>
    <w:rsid w:val="00B663BB"/>
    <w:rsid w:val="00B77E98"/>
    <w:rsid w:val="00BA0CFF"/>
    <w:rsid w:val="00BC0F03"/>
    <w:rsid w:val="00BC4D35"/>
    <w:rsid w:val="00BE148A"/>
    <w:rsid w:val="00BF6CB4"/>
    <w:rsid w:val="00C01BB9"/>
    <w:rsid w:val="00C06A54"/>
    <w:rsid w:val="00C11BD7"/>
    <w:rsid w:val="00C16190"/>
    <w:rsid w:val="00C17AB7"/>
    <w:rsid w:val="00C17B4A"/>
    <w:rsid w:val="00C26D4C"/>
    <w:rsid w:val="00C436ED"/>
    <w:rsid w:val="00C6416B"/>
    <w:rsid w:val="00C82C8C"/>
    <w:rsid w:val="00C82FD0"/>
    <w:rsid w:val="00C8595C"/>
    <w:rsid w:val="00CA3FD3"/>
    <w:rsid w:val="00CC1866"/>
    <w:rsid w:val="00CD195F"/>
    <w:rsid w:val="00CD3803"/>
    <w:rsid w:val="00CE7A01"/>
    <w:rsid w:val="00D05471"/>
    <w:rsid w:val="00D06166"/>
    <w:rsid w:val="00D23490"/>
    <w:rsid w:val="00D27121"/>
    <w:rsid w:val="00D27BDC"/>
    <w:rsid w:val="00D316B6"/>
    <w:rsid w:val="00D31E49"/>
    <w:rsid w:val="00D37F72"/>
    <w:rsid w:val="00D43BBE"/>
    <w:rsid w:val="00D54881"/>
    <w:rsid w:val="00D55329"/>
    <w:rsid w:val="00D655A3"/>
    <w:rsid w:val="00D752F6"/>
    <w:rsid w:val="00D9146A"/>
    <w:rsid w:val="00DA2F4A"/>
    <w:rsid w:val="00DA64B4"/>
    <w:rsid w:val="00DB0D1B"/>
    <w:rsid w:val="00DC78A1"/>
    <w:rsid w:val="00DD004B"/>
    <w:rsid w:val="00DD02AC"/>
    <w:rsid w:val="00DD3659"/>
    <w:rsid w:val="00E121E4"/>
    <w:rsid w:val="00E132B6"/>
    <w:rsid w:val="00E27228"/>
    <w:rsid w:val="00E530B6"/>
    <w:rsid w:val="00E55C8A"/>
    <w:rsid w:val="00E8101E"/>
    <w:rsid w:val="00E827DF"/>
    <w:rsid w:val="00EA15B1"/>
    <w:rsid w:val="00EC0370"/>
    <w:rsid w:val="00EC55B2"/>
    <w:rsid w:val="00EE6EF7"/>
    <w:rsid w:val="00EF7132"/>
    <w:rsid w:val="00F0268B"/>
    <w:rsid w:val="00F127C0"/>
    <w:rsid w:val="00F142BE"/>
    <w:rsid w:val="00F14C83"/>
    <w:rsid w:val="00F23C4A"/>
    <w:rsid w:val="00F25E6D"/>
    <w:rsid w:val="00F43001"/>
    <w:rsid w:val="00F4720F"/>
    <w:rsid w:val="00F70D69"/>
    <w:rsid w:val="00F845C8"/>
    <w:rsid w:val="00F85499"/>
    <w:rsid w:val="00FC13E1"/>
    <w:rsid w:val="00FF39C8"/>
  </w:rsids>
  <m:mathPr>
    <m:mathFont m:val="Cambria Math"/>
    <m:brkBin m:val="before"/>
    <m:brkBinSub m:val="--"/>
    <m:smallFrac m:val="0"/>
    <m:dispDef/>
    <m:lMargin m:val="0"/>
    <m:rMargin m:val="0"/>
    <m:defJc m:val="centerGroup"/>
    <m:wrapIndent m:val="1440"/>
    <m:intLim m:val="subSup"/>
    <m:naryLim m:val="undOvr"/>
  </m:mathPr>
  <w:themeFontLang w:val="de-DE" w:eastAsia="de-DE"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1C912E06"/>
  <w15:chartTrackingRefBased/>
  <w15:docId w15:val="{D5BFF5D7-9EE1-4B6F-B85C-051B62D41C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de-DE"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1" w:qFormat="1"/>
    <w:lsdException w:name="heading 3" w:uiPriority="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1"/>
    <w:qFormat/>
    <w:pPr>
      <w:keepNext/>
      <w:keepLines/>
      <w:numPr>
        <w:numId w:val="1"/>
      </w:numPr>
      <w:ind w:left="0" w:firstLine="0"/>
      <w:outlineLvl w:val="0"/>
    </w:pPr>
    <w:rPr>
      <w:rFonts w:asciiTheme="majorHAnsi" w:eastAsiaTheme="majorEastAsia" w:hAnsiTheme="majorHAnsi" w:cstheme="majorBidi"/>
      <w:b/>
      <w:color w:val="008E60" w:themeColor="accent1" w:themeShade="BF"/>
      <w:sz w:val="24"/>
      <w:szCs w:val="32"/>
    </w:rPr>
  </w:style>
  <w:style w:type="paragraph" w:styleId="berschrift2">
    <w:name w:val="heading 2"/>
    <w:basedOn w:val="Standard"/>
    <w:next w:val="Standard"/>
    <w:link w:val="berschrift2Zchn"/>
    <w:uiPriority w:val="1"/>
    <w:qFormat/>
    <w:pPr>
      <w:keepNext/>
      <w:keepLines/>
      <w:numPr>
        <w:ilvl w:val="1"/>
        <w:numId w:val="1"/>
      </w:numPr>
      <w:ind w:left="0" w:firstLine="0"/>
      <w:outlineLvl w:val="1"/>
    </w:pPr>
    <w:rPr>
      <w:rFonts w:ascii="Syntegon Medium" w:eastAsiaTheme="majorEastAsia" w:hAnsi="Syntegon Medium" w:cstheme="majorBidi"/>
      <w:color w:val="008E60" w:themeColor="accent1" w:themeShade="BF"/>
      <w:szCs w:val="26"/>
    </w:rPr>
  </w:style>
  <w:style w:type="paragraph" w:styleId="berschrift3">
    <w:name w:val="heading 3"/>
    <w:basedOn w:val="Standard"/>
    <w:next w:val="Standard"/>
    <w:link w:val="berschrift3Zchn"/>
    <w:uiPriority w:val="1"/>
    <w:qFormat/>
    <w:pPr>
      <w:keepNext/>
      <w:keepLines/>
      <w:numPr>
        <w:ilvl w:val="2"/>
        <w:numId w:val="1"/>
      </w:numPr>
      <w:ind w:left="0" w:firstLine="0"/>
      <w:outlineLvl w:val="2"/>
    </w:pPr>
    <w:rPr>
      <w:rFonts w:ascii="Syntegon Medium" w:eastAsiaTheme="majorEastAsia" w:hAnsi="Syntegon Medium" w:cstheme="majorBidi"/>
      <w:color w:val="005E40" w:themeColor="accent1" w:themeShade="7F"/>
      <w:szCs w:val="24"/>
    </w:rPr>
  </w:style>
  <w:style w:type="paragraph" w:styleId="berschrift4">
    <w:name w:val="heading 4"/>
    <w:basedOn w:val="Standard"/>
    <w:next w:val="Standard"/>
    <w:link w:val="berschrift4Zchn"/>
    <w:uiPriority w:val="9"/>
    <w:semiHidden/>
    <w:qFormat/>
    <w:pPr>
      <w:keepNext/>
      <w:keepLines/>
      <w:numPr>
        <w:ilvl w:val="3"/>
        <w:numId w:val="1"/>
      </w:numPr>
      <w:spacing w:before="40"/>
      <w:outlineLvl w:val="3"/>
    </w:pPr>
    <w:rPr>
      <w:rFonts w:asciiTheme="majorHAnsi" w:eastAsiaTheme="majorEastAsia" w:hAnsiTheme="majorHAnsi" w:cstheme="majorBidi"/>
      <w:i/>
      <w:iCs/>
      <w:color w:val="008E60" w:themeColor="accent1" w:themeShade="BF"/>
    </w:rPr>
  </w:style>
  <w:style w:type="paragraph" w:styleId="berschrift5">
    <w:name w:val="heading 5"/>
    <w:basedOn w:val="Standard"/>
    <w:next w:val="Standard"/>
    <w:link w:val="berschrift5Zchn"/>
    <w:uiPriority w:val="9"/>
    <w:semiHidden/>
    <w:unhideWhenUsed/>
    <w:qFormat/>
    <w:pPr>
      <w:keepNext/>
      <w:keepLines/>
      <w:numPr>
        <w:ilvl w:val="4"/>
        <w:numId w:val="1"/>
      </w:numPr>
      <w:spacing w:before="40"/>
      <w:outlineLvl w:val="4"/>
    </w:pPr>
    <w:rPr>
      <w:rFonts w:asciiTheme="majorHAnsi" w:eastAsiaTheme="majorEastAsia" w:hAnsiTheme="majorHAnsi" w:cstheme="majorBidi"/>
      <w:color w:val="008E60" w:themeColor="accent1" w:themeShade="BF"/>
    </w:rPr>
  </w:style>
  <w:style w:type="paragraph" w:styleId="berschrift6">
    <w:name w:val="heading 6"/>
    <w:basedOn w:val="Standard"/>
    <w:next w:val="Standard"/>
    <w:link w:val="berschrift6Zchn"/>
    <w:uiPriority w:val="9"/>
    <w:semiHidden/>
    <w:unhideWhenUsed/>
    <w:qFormat/>
    <w:pPr>
      <w:keepNext/>
      <w:keepLines/>
      <w:numPr>
        <w:ilvl w:val="5"/>
        <w:numId w:val="1"/>
      </w:numPr>
      <w:spacing w:before="40"/>
      <w:outlineLvl w:val="5"/>
    </w:pPr>
    <w:rPr>
      <w:rFonts w:asciiTheme="majorHAnsi" w:eastAsiaTheme="majorEastAsia" w:hAnsiTheme="majorHAnsi" w:cstheme="majorBidi"/>
      <w:color w:val="005E40" w:themeColor="accent1" w:themeShade="7F"/>
    </w:rPr>
  </w:style>
  <w:style w:type="paragraph" w:styleId="berschrift7">
    <w:name w:val="heading 7"/>
    <w:basedOn w:val="Standard"/>
    <w:next w:val="Standard"/>
    <w:link w:val="berschrift7Zchn"/>
    <w:uiPriority w:val="9"/>
    <w:semiHidden/>
    <w:unhideWhenUsed/>
    <w:qFormat/>
    <w:pPr>
      <w:keepNext/>
      <w:keepLines/>
      <w:numPr>
        <w:ilvl w:val="6"/>
        <w:numId w:val="1"/>
      </w:numPr>
      <w:spacing w:before="40"/>
      <w:outlineLvl w:val="6"/>
    </w:pPr>
    <w:rPr>
      <w:rFonts w:asciiTheme="majorHAnsi" w:eastAsiaTheme="majorEastAsia" w:hAnsiTheme="majorHAnsi" w:cstheme="majorBidi"/>
      <w:i/>
      <w:iCs/>
      <w:color w:val="005E40" w:themeColor="accent1" w:themeShade="7F"/>
    </w:rPr>
  </w:style>
  <w:style w:type="paragraph" w:styleId="berschrift8">
    <w:name w:val="heading 8"/>
    <w:basedOn w:val="Standard"/>
    <w:next w:val="Standard"/>
    <w:link w:val="berschrift8Zchn"/>
    <w:uiPriority w:val="9"/>
    <w:semiHidden/>
    <w:unhideWhenUsed/>
    <w:qFormat/>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semiHidden/>
    <w:rPr>
      <w:sz w:val="18"/>
    </w:rPr>
  </w:style>
  <w:style w:type="character" w:customStyle="1" w:styleId="berschrift1Zchn">
    <w:name w:val="Überschrift 1 Zchn"/>
    <w:basedOn w:val="Absatz-Standardschriftart"/>
    <w:link w:val="berschrift1"/>
    <w:uiPriority w:val="1"/>
    <w:rPr>
      <w:rFonts w:asciiTheme="majorHAnsi" w:eastAsiaTheme="majorEastAsia" w:hAnsiTheme="majorHAnsi" w:cstheme="majorBidi"/>
      <w:b/>
      <w:color w:val="008E60" w:themeColor="accent1" w:themeShade="BF"/>
      <w:sz w:val="24"/>
      <w:szCs w:val="32"/>
    </w:rPr>
  </w:style>
  <w:style w:type="paragraph" w:styleId="Titel">
    <w:name w:val="Title"/>
    <w:basedOn w:val="Standard"/>
    <w:next w:val="Standard"/>
    <w:link w:val="TitelZchn"/>
    <w:uiPriority w:val="1"/>
    <w:qFormat/>
    <w:pPr>
      <w:contextualSpacing/>
    </w:pPr>
    <w:rPr>
      <w:rFonts w:asciiTheme="majorHAnsi" w:eastAsiaTheme="majorEastAsia" w:hAnsiTheme="majorHAnsi" w:cstheme="majorBidi"/>
      <w:spacing w:val="-10"/>
      <w:kern w:val="28"/>
      <w:sz w:val="28"/>
      <w:szCs w:val="56"/>
    </w:rPr>
  </w:style>
  <w:style w:type="character" w:customStyle="1" w:styleId="TitelZchn">
    <w:name w:val="Titel Zchn"/>
    <w:basedOn w:val="Absatz-Standardschriftart"/>
    <w:link w:val="Titel"/>
    <w:uiPriority w:val="1"/>
    <w:rPr>
      <w:rFonts w:asciiTheme="majorHAnsi" w:eastAsiaTheme="majorEastAsia" w:hAnsiTheme="majorHAnsi" w:cstheme="majorBidi"/>
      <w:spacing w:val="-10"/>
      <w:kern w:val="28"/>
      <w:sz w:val="28"/>
      <w:szCs w:val="56"/>
    </w:rPr>
  </w:style>
  <w:style w:type="character" w:customStyle="1" w:styleId="berschrift2Zchn">
    <w:name w:val="Überschrift 2 Zchn"/>
    <w:basedOn w:val="Absatz-Standardschriftart"/>
    <w:link w:val="berschrift2"/>
    <w:uiPriority w:val="1"/>
    <w:rPr>
      <w:rFonts w:ascii="Syntegon Medium" w:eastAsiaTheme="majorEastAsia" w:hAnsi="Syntegon Medium" w:cstheme="majorBidi"/>
      <w:color w:val="008E60" w:themeColor="accent1" w:themeShade="BF"/>
      <w:sz w:val="20"/>
      <w:szCs w:val="26"/>
    </w:rPr>
  </w:style>
  <w:style w:type="character" w:customStyle="1" w:styleId="berschrift3Zchn">
    <w:name w:val="Überschrift 3 Zchn"/>
    <w:basedOn w:val="Absatz-Standardschriftart"/>
    <w:link w:val="berschrift3"/>
    <w:uiPriority w:val="1"/>
    <w:rPr>
      <w:rFonts w:ascii="Syntegon Medium" w:eastAsiaTheme="majorEastAsia" w:hAnsi="Syntegon Medium" w:cstheme="majorBidi"/>
      <w:color w:val="005E40" w:themeColor="accent1" w:themeShade="7F"/>
      <w:sz w:val="20"/>
      <w:szCs w:val="24"/>
    </w:rPr>
  </w:style>
  <w:style w:type="character" w:customStyle="1" w:styleId="berschrift4Zchn">
    <w:name w:val="Überschrift 4 Zchn"/>
    <w:basedOn w:val="Absatz-Standardschriftart"/>
    <w:link w:val="berschrift4"/>
    <w:uiPriority w:val="9"/>
    <w:semiHidden/>
    <w:rPr>
      <w:rFonts w:asciiTheme="majorHAnsi" w:eastAsiaTheme="majorEastAsia" w:hAnsiTheme="majorHAnsi" w:cstheme="majorBidi"/>
      <w:i/>
      <w:iCs/>
      <w:color w:val="008E60" w:themeColor="accent1" w:themeShade="BF"/>
      <w:sz w:val="18"/>
    </w:rPr>
  </w:style>
  <w:style w:type="character" w:customStyle="1" w:styleId="berschrift5Zchn">
    <w:name w:val="Überschrift 5 Zchn"/>
    <w:basedOn w:val="Absatz-Standardschriftart"/>
    <w:link w:val="berschrift5"/>
    <w:uiPriority w:val="9"/>
    <w:semiHidden/>
    <w:rPr>
      <w:rFonts w:asciiTheme="majorHAnsi" w:eastAsiaTheme="majorEastAsia" w:hAnsiTheme="majorHAnsi" w:cstheme="majorBidi"/>
      <w:color w:val="008E60" w:themeColor="accent1" w:themeShade="BF"/>
      <w:sz w:val="18"/>
    </w:rPr>
  </w:style>
  <w:style w:type="character" w:customStyle="1" w:styleId="berschrift6Zchn">
    <w:name w:val="Überschrift 6 Zchn"/>
    <w:basedOn w:val="Absatz-Standardschriftart"/>
    <w:link w:val="berschrift6"/>
    <w:uiPriority w:val="9"/>
    <w:semiHidden/>
    <w:rPr>
      <w:rFonts w:asciiTheme="majorHAnsi" w:eastAsiaTheme="majorEastAsia" w:hAnsiTheme="majorHAnsi" w:cstheme="majorBidi"/>
      <w:color w:val="005E40" w:themeColor="accent1" w:themeShade="7F"/>
      <w:sz w:val="18"/>
    </w:rPr>
  </w:style>
  <w:style w:type="character" w:customStyle="1" w:styleId="berschrift7Zchn">
    <w:name w:val="Überschrift 7 Zchn"/>
    <w:basedOn w:val="Absatz-Standardschriftart"/>
    <w:link w:val="berschrift7"/>
    <w:uiPriority w:val="9"/>
    <w:semiHidden/>
    <w:rPr>
      <w:rFonts w:asciiTheme="majorHAnsi" w:eastAsiaTheme="majorEastAsia" w:hAnsiTheme="majorHAnsi" w:cstheme="majorBidi"/>
      <w:i/>
      <w:iCs/>
      <w:color w:val="005E40" w:themeColor="accent1" w:themeShade="7F"/>
      <w:sz w:val="18"/>
    </w:rPr>
  </w:style>
  <w:style w:type="character" w:customStyle="1" w:styleId="berschrift8Zchn">
    <w:name w:val="Überschrift 8 Zchn"/>
    <w:basedOn w:val="Absatz-Standardschriftart"/>
    <w:link w:val="berschrift8"/>
    <w:uiPriority w:val="9"/>
    <w:semiHidden/>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Pr>
      <w:rFonts w:asciiTheme="majorHAnsi" w:eastAsiaTheme="majorEastAsia" w:hAnsiTheme="majorHAnsi" w:cstheme="majorBidi"/>
      <w:i/>
      <w:iCs/>
      <w:color w:val="272727" w:themeColor="text1" w:themeTint="D8"/>
      <w:sz w:val="21"/>
      <w:szCs w:val="21"/>
    </w:rPr>
  </w:style>
  <w:style w:type="character" w:styleId="Fett">
    <w:name w:val="Strong"/>
    <w:basedOn w:val="Absatz-Standardschriftart"/>
    <w:uiPriority w:val="1"/>
    <w:qFormat/>
    <w:rPr>
      <w:b/>
      <w:bCs/>
    </w:rPr>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rPr>
      <w:sz w:val="18"/>
    </w:rPr>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rPr>
      <w:sz w:val="18"/>
    </w:rPr>
  </w:style>
  <w:style w:type="table" w:styleId="Tabellenraster">
    <w:name w:val="Table Grid"/>
    <w:basedOn w:val="NormaleTabelle"/>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tzhaltertext">
    <w:name w:val="Placeholder Text"/>
    <w:basedOn w:val="Absatz-Standardschriftart"/>
    <w:uiPriority w:val="99"/>
    <w:semiHidden/>
    <w:rPr>
      <w:color w:val="808080"/>
    </w:rPr>
  </w:style>
  <w:style w:type="character" w:styleId="Hyperlink">
    <w:name w:val="Hyperlink"/>
    <w:basedOn w:val="Absatz-Standardschriftart"/>
    <w:uiPriority w:val="99"/>
    <w:unhideWhenUsed/>
    <w:rPr>
      <w:color w:val="00BE82" w:themeColor="hyperlink"/>
      <w:u w:val="single"/>
    </w:rPr>
  </w:style>
  <w:style w:type="character" w:customStyle="1" w:styleId="NichtaufgelsteErwhnung1">
    <w:name w:val="Nicht aufgelöste Erwähnung1"/>
    <w:basedOn w:val="Absatz-Standardschriftart"/>
    <w:uiPriority w:val="99"/>
    <w:semiHidden/>
    <w:unhideWhenUsed/>
    <w:rPr>
      <w:color w:val="605E5C"/>
      <w:shd w:val="clear" w:color="auto" w:fill="E1DFDD"/>
    </w:rPr>
  </w:style>
  <w:style w:type="paragraph" w:styleId="Listenabsatz">
    <w:name w:val="List Paragraph"/>
    <w:basedOn w:val="Standard"/>
    <w:uiPriority w:val="34"/>
    <w:semiHidden/>
    <w:qFormat/>
    <w:rsid w:val="007F232D"/>
    <w:pPr>
      <w:ind w:left="720"/>
      <w:contextualSpacing/>
    </w:pPr>
  </w:style>
  <w:style w:type="paragraph" w:styleId="Sprechblasentext">
    <w:name w:val="Balloon Text"/>
    <w:basedOn w:val="Standard"/>
    <w:link w:val="SprechblasentextZchn"/>
    <w:uiPriority w:val="99"/>
    <w:semiHidden/>
    <w:unhideWhenUsed/>
    <w:rsid w:val="00A06B70"/>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06B70"/>
    <w:rPr>
      <w:rFonts w:ascii="Segoe UI" w:hAnsi="Segoe UI" w:cs="Segoe UI"/>
      <w:sz w:val="18"/>
      <w:szCs w:val="18"/>
    </w:rPr>
  </w:style>
  <w:style w:type="character" w:styleId="Kommentarzeichen">
    <w:name w:val="annotation reference"/>
    <w:basedOn w:val="Absatz-Standardschriftart"/>
    <w:uiPriority w:val="99"/>
    <w:semiHidden/>
    <w:unhideWhenUsed/>
    <w:rsid w:val="00144F81"/>
    <w:rPr>
      <w:sz w:val="16"/>
      <w:szCs w:val="16"/>
    </w:rPr>
  </w:style>
  <w:style w:type="paragraph" w:styleId="Kommentartext">
    <w:name w:val="annotation text"/>
    <w:basedOn w:val="Standard"/>
    <w:link w:val="KommentartextZchn"/>
    <w:uiPriority w:val="99"/>
    <w:unhideWhenUsed/>
    <w:rsid w:val="00144F81"/>
  </w:style>
  <w:style w:type="character" w:customStyle="1" w:styleId="KommentartextZchn">
    <w:name w:val="Kommentartext Zchn"/>
    <w:basedOn w:val="Absatz-Standardschriftart"/>
    <w:link w:val="Kommentartext"/>
    <w:uiPriority w:val="99"/>
    <w:rsid w:val="00144F81"/>
  </w:style>
  <w:style w:type="paragraph" w:styleId="Kommentarthema">
    <w:name w:val="annotation subject"/>
    <w:basedOn w:val="Kommentartext"/>
    <w:next w:val="Kommentartext"/>
    <w:link w:val="KommentarthemaZchn"/>
    <w:uiPriority w:val="99"/>
    <w:semiHidden/>
    <w:unhideWhenUsed/>
    <w:rsid w:val="00144F81"/>
    <w:rPr>
      <w:b/>
      <w:bCs/>
    </w:rPr>
  </w:style>
  <w:style w:type="character" w:customStyle="1" w:styleId="KommentarthemaZchn">
    <w:name w:val="Kommentarthema Zchn"/>
    <w:basedOn w:val="KommentartextZchn"/>
    <w:link w:val="Kommentarthema"/>
    <w:uiPriority w:val="99"/>
    <w:semiHidden/>
    <w:rsid w:val="00144F81"/>
    <w:rPr>
      <w:b/>
      <w:bCs/>
    </w:rPr>
  </w:style>
  <w:style w:type="paragraph" w:styleId="berarbeitung">
    <w:name w:val="Revision"/>
    <w:hidden/>
    <w:uiPriority w:val="99"/>
    <w:semiHidden/>
    <w:rsid w:val="003D6E39"/>
  </w:style>
  <w:style w:type="character" w:styleId="BesuchterLink">
    <w:name w:val="FollowedHyperlink"/>
    <w:basedOn w:val="Absatz-Standardschriftart"/>
    <w:uiPriority w:val="99"/>
    <w:semiHidden/>
    <w:unhideWhenUsed/>
    <w:rsid w:val="009326DB"/>
    <w:rPr>
      <w:color w:val="99E5C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5623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www.syntegon.com" TargetMode="Externa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patrick.loeffel@syntegon.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VM-W764-CUSTOMI\AppData\Local\s.a.x.%20Software%20GmbH\MasterLayout\cache\template\externalletter_a4_7.dotx" TargetMode="External"/></Relationships>
</file>

<file path=word/theme/theme1.xml><?xml version="1.0" encoding="utf-8"?>
<a:theme xmlns:a="http://schemas.openxmlformats.org/drawingml/2006/main" name="Office">
  <a:themeElements>
    <a:clrScheme name="Syntegon">
      <a:dk1>
        <a:sysClr val="windowText" lastClr="000000"/>
      </a:dk1>
      <a:lt1>
        <a:srgbClr val="FFFFFF"/>
      </a:lt1>
      <a:dk2>
        <a:srgbClr val="00BE82"/>
      </a:dk2>
      <a:lt2>
        <a:srgbClr val="FFFFFF"/>
      </a:lt2>
      <a:accent1>
        <a:srgbClr val="00BE82"/>
      </a:accent1>
      <a:accent2>
        <a:srgbClr val="000000"/>
      </a:accent2>
      <a:accent3>
        <a:srgbClr val="28323C"/>
      </a:accent3>
      <a:accent4>
        <a:srgbClr val="E1E1E1"/>
      </a:accent4>
      <a:accent5>
        <a:srgbClr val="99E5CD"/>
      </a:accent5>
      <a:accent6>
        <a:srgbClr val="A9ADB1"/>
      </a:accent6>
      <a:hlink>
        <a:srgbClr val="00BE82"/>
      </a:hlink>
      <a:folHlink>
        <a:srgbClr val="99E5CD"/>
      </a:folHlink>
    </a:clrScheme>
    <a:fontScheme name="Syntegon">
      <a:majorFont>
        <a:latin typeface="Syntegon"/>
        <a:ea typeface="SyntegonGlobalCN"/>
        <a:cs typeface=""/>
      </a:majorFont>
      <a:minorFont>
        <a:latin typeface="Syntegon"/>
        <a:ea typeface="SyntegonGlobalCN"/>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06844C-31F8-4904-A270-4D6C77066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externalletter_a4_7</Template>
  <TotalTime>0</TotalTime>
  <Pages>4</Pages>
  <Words>1028</Words>
  <Characters>6478</Characters>
  <Application>Microsoft Office Word</Application>
  <DocSecurity>0</DocSecurity>
  <Lines>53</Lines>
  <Paragraphs>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Externer Brief</vt:lpstr>
      <vt:lpstr>Externer Brief</vt:lpstr>
    </vt:vector>
  </TitlesOfParts>
  <Company/>
  <LinksUpToDate>false</LinksUpToDate>
  <CharactersWithSpaces>7492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Externer Brief</dc:title>
  <dc:subject/>
  <dc:creator>Patrick Löffel</dc:creator>
  <cp:keywords/>
  <dc:description/>
  <cp:lastModifiedBy>Commha Consulting</cp:lastModifiedBy>
  <cp:revision>2</cp:revision>
  <cp:lastPrinted>2019-12-04T09:24:00Z</cp:lastPrinted>
  <dcterms:created xsi:type="dcterms:W3CDTF">2023-10-09T07:52:00Z</dcterms:created>
  <dcterms:modified xsi:type="dcterms:W3CDTF">2023-10-09T07:52:00Z</dcterms:modified>
</cp:coreProperties>
</file>