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AB2D4" w14:textId="5C55C75E" w:rsidR="005F1004" w:rsidRPr="008449E4" w:rsidRDefault="005F1004">
      <w:pPr>
        <w:rPr>
          <w:rFonts w:ascii="Syntegon" w:hAnsi="Syntegon"/>
          <w:noProof w:val="0"/>
        </w:rPr>
      </w:pPr>
    </w:p>
    <w:p w14:paraId="61CE48C6" w14:textId="3117027A" w:rsidR="0002518A" w:rsidRPr="008449E4" w:rsidRDefault="0002518A">
      <w:pPr>
        <w:rPr>
          <w:rFonts w:ascii="Syntegon" w:hAnsi="Syntegon"/>
          <w:noProof w:val="0"/>
        </w:rPr>
      </w:pPr>
    </w:p>
    <w:p w14:paraId="5AC6D2F1" w14:textId="304C2178" w:rsidR="0002518A" w:rsidRPr="008449E4" w:rsidRDefault="0002518A" w:rsidP="007B36E9">
      <w:pPr>
        <w:jc w:val="center"/>
        <w:rPr>
          <w:rFonts w:ascii="Syntegon" w:hAnsi="Syntegon"/>
          <w:noProof w:val="0"/>
        </w:rPr>
      </w:pPr>
    </w:p>
    <w:p w14:paraId="73ACB4FC" w14:textId="77777777" w:rsidR="0002518A" w:rsidRPr="008449E4" w:rsidRDefault="0002518A">
      <w:pPr>
        <w:rPr>
          <w:rFonts w:ascii="Syntegon" w:hAnsi="Syntegon"/>
          <w:noProof w:val="0"/>
        </w:rPr>
      </w:pPr>
    </w:p>
    <w:p w14:paraId="3CBB4363" w14:textId="77777777" w:rsidR="00FA4787" w:rsidRPr="008449E4" w:rsidRDefault="002017D5">
      <w:pPr>
        <w:rPr>
          <w:rFonts w:ascii="Syntegon" w:hAnsi="Syntegon"/>
          <w:noProof w:val="0"/>
        </w:rPr>
      </w:pPr>
      <w:r w:rsidRPr="008449E4">
        <w:rPr>
          <w:rFonts w:ascii="Syntegon" w:hAnsi="Syntegon"/>
        </w:rPr>
        <mc:AlternateContent>
          <mc:Choice Requires="wps">
            <w:drawing>
              <wp:anchor distT="0" distB="0" distL="114300" distR="114300" simplePos="0" relativeHeight="251658240" behindDoc="0" locked="0" layoutInCell="1" allowOverlap="1" wp14:anchorId="5D43C597" wp14:editId="0C0008C7">
                <wp:simplePos x="0" y="0"/>
                <wp:positionH relativeFrom="column">
                  <wp:posOffset>0</wp:posOffset>
                </wp:positionH>
                <wp:positionV relativeFrom="page">
                  <wp:posOffset>1524000</wp:posOffset>
                </wp:positionV>
                <wp:extent cx="2347415" cy="798394"/>
                <wp:effectExtent l="0" t="0" r="15240" b="1905"/>
                <wp:wrapNone/>
                <wp:docPr id="11" name="Textfeld 11"/>
                <wp:cNvGraphicFramePr/>
                <a:graphic xmlns:a="http://schemas.openxmlformats.org/drawingml/2006/main">
                  <a:graphicData uri="http://schemas.microsoft.com/office/word/2010/wordprocessingShape">
                    <wps:wsp>
                      <wps:cNvSpPr txBox="1"/>
                      <wps:spPr>
                        <a:xfrm>
                          <a:off x="0" y="0"/>
                          <a:ext cx="2347415" cy="798394"/>
                        </a:xfrm>
                        <a:prstGeom prst="rect">
                          <a:avLst/>
                        </a:prstGeom>
                        <a:noFill/>
                        <a:ln w="6350">
                          <a:noFill/>
                        </a:ln>
                      </wps:spPr>
                      <wps:txbx>
                        <w:txbxContent>
                          <w:p w14:paraId="0F7B609E" w14:textId="77777777" w:rsidR="00FA4787" w:rsidRPr="007B36E9" w:rsidRDefault="002017D5">
                            <w:pPr>
                              <w:rPr>
                                <w:rFonts w:cs="Syntegon-Bold"/>
                                <w:b/>
                                <w:bCs/>
                                <w:color w:val="000000"/>
                                <w:sz w:val="24"/>
                                <w:szCs w:val="24"/>
                              </w:rPr>
                            </w:pPr>
                            <w:r w:rsidRPr="007B36E9">
                              <w:rPr>
                                <w:rFonts w:cs="Syntegon-Bold"/>
                                <w:b/>
                                <w:bCs/>
                                <w:color w:val="000000"/>
                                <w:sz w:val="24"/>
                                <w:szCs w:val="24"/>
                              </w:rPr>
                              <w:t>Press release</w:t>
                            </w:r>
                          </w:p>
                          <w:p w14:paraId="0B364CF1" w14:textId="77777777" w:rsidR="00FA4787" w:rsidRPr="007B36E9" w:rsidRDefault="002017D5">
                            <w:pPr>
                              <w:rPr>
                                <w:sz w:val="24"/>
                                <w:szCs w:val="24"/>
                              </w:rPr>
                            </w:pPr>
                            <w:r w:rsidRPr="007B36E9">
                              <w:rPr>
                                <w:rFonts w:cs="Syntegon-Bold"/>
                                <w:color w:val="000000"/>
                                <w:sz w:val="24"/>
                                <w:szCs w:val="24"/>
                              </w:rPr>
                              <w:t>Syntegon Technology</w:t>
                            </w:r>
                          </w:p>
                          <w:p w14:paraId="17EE907F" w14:textId="77777777" w:rsidR="007B36E9" w:rsidRDefault="007B36E9"/>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5D43C597" id="_x0000_t202" coordsize="21600,21600" o:spt="202" path="m,l,21600r21600,l21600,xe">
                <v:stroke joinstyle="miter"/>
                <v:path gradientshapeok="t" o:connecttype="rect"/>
              </v:shapetype>
              <v:shape id="Textfeld 11" o:spid="_x0000_s1026" type="#_x0000_t202" style="position:absolute;margin-left:0;margin-top:120pt;width:184.85pt;height:62.85pt;z-index:251658240;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" filled="f" stroked="f" strokeweight=".5pt">
                <v:textbox style="mso-fit-shape-to-text:t" inset="0,0,0,0">
                  <w:txbxContent>
                    <w:p w14:paraId="0F7B609E" w14:textId="77777777" w:rsidR="00FA4787" w:rsidRPr="007B36E9" w:rsidRDefault="002017D5">
                      <w:pPr>
                        <w:rPr>
                          <w:rFonts w:cs="Syntegon-Bold"/>
                          <w:b/>
                          <w:bCs/>
                          <w:color w:val="000000"/>
                          <w:sz w:val="24"/>
                          <w:szCs w:val="24"/>
                        </w:rPr>
                      </w:pPr>
                      <w:r w:rsidRPr="007B36E9">
                        <w:rPr>
                          <w:rFonts w:cs="Syntegon-Bold"/>
                          <w:b/>
                          <w:bCs/>
                          <w:color w:val="000000"/>
                          <w:sz w:val="24"/>
                          <w:szCs w:val="24"/>
                        </w:rPr>
                        <w:t>Press release</w:t>
                      </w:r>
                    </w:p>
                    <w:p w14:paraId="0B364CF1" w14:textId="77777777" w:rsidR="00FA4787" w:rsidRPr="007B36E9" w:rsidRDefault="002017D5">
                      <w:pPr>
                        <w:rPr>
                          <w:sz w:val="24"/>
                          <w:szCs w:val="24"/>
                        </w:rPr>
                      </w:pPr>
                      <w:r w:rsidRPr="007B36E9">
                        <w:rPr>
                          <w:rFonts w:cs="Syntegon-Bold"/>
                          <w:color w:val="000000"/>
                          <w:sz w:val="24"/>
                          <w:szCs w:val="24"/>
                        </w:rPr>
                        <w:t>Syntegon Technology</w:t>
                      </w:r>
                    </w:p>
                    <w:p w14:paraId="17EE907F" w14:textId="77777777" w:rsidR="007B36E9" w:rsidRDefault="007B36E9"/>
                  </w:txbxContent>
                </v:textbox>
                <w10:wrap anchory="page"/>
              </v:shape>
            </w:pict>
          </mc:Fallback>
        </mc:AlternateContent>
      </w:r>
    </w:p>
    <w:p w14:paraId="79FB3DCD" w14:textId="137C5405" w:rsidR="00422843" w:rsidRPr="00847433" w:rsidRDefault="00847433" w:rsidP="00422843">
      <w:pPr>
        <w:rPr>
          <w:rFonts w:ascii="Syntegon" w:eastAsia="Times New Roman" w:hAnsi="Syntegon" w:cstheme="majorHAnsi"/>
          <w:b/>
          <w:bCs/>
          <w:noProof w:val="0"/>
          <w:spacing w:val="5"/>
          <w:kern w:val="28"/>
          <w:sz w:val="24"/>
          <w:szCs w:val="24"/>
        </w:rPr>
      </w:pPr>
      <w:proofErr w:type="spellStart"/>
      <w:r w:rsidRPr="00847433">
        <w:rPr>
          <w:rFonts w:ascii="Syntegon" w:eastAsia="Times New Roman" w:hAnsi="Syntegon" w:cstheme="majorHAnsi"/>
          <w:b/>
          <w:bCs/>
          <w:noProof w:val="0"/>
          <w:spacing w:val="5"/>
          <w:kern w:val="28"/>
          <w:sz w:val="24"/>
          <w:szCs w:val="24"/>
        </w:rPr>
        <w:t>interpack</w:t>
      </w:r>
      <w:proofErr w:type="spellEnd"/>
      <w:r w:rsidRPr="00847433">
        <w:rPr>
          <w:rFonts w:ascii="Syntegon" w:eastAsia="Times New Roman" w:hAnsi="Syntegon" w:cstheme="majorHAnsi"/>
          <w:b/>
          <w:bCs/>
          <w:noProof w:val="0"/>
          <w:spacing w:val="5"/>
          <w:kern w:val="28"/>
          <w:sz w:val="24"/>
          <w:szCs w:val="24"/>
        </w:rPr>
        <w:t xml:space="preserve"> 2023: Syntegon showcases flexible end-to-end system for coffee with integrated I4.0 solution</w:t>
      </w:r>
    </w:p>
    <w:p w14:paraId="480664E9" w14:textId="77777777" w:rsidR="00847433" w:rsidRPr="008449E4" w:rsidRDefault="00847433" w:rsidP="00422843">
      <w:pPr>
        <w:rPr>
          <w:rFonts w:ascii="Syntegon" w:hAnsi="Syntegon"/>
          <w:b/>
          <w:lang w:val="en-GB"/>
        </w:rPr>
      </w:pPr>
    </w:p>
    <w:p w14:paraId="302015DB" w14:textId="10051C05" w:rsidR="00847433" w:rsidRPr="00847433" w:rsidRDefault="00847433" w:rsidP="0014483B">
      <w:pPr>
        <w:pStyle w:val="Listenabsatz"/>
        <w:numPr>
          <w:ilvl w:val="0"/>
          <w:numId w:val="4"/>
        </w:numPr>
        <w:rPr>
          <w:rFonts w:ascii="Syntegon" w:hAnsi="Syntegon"/>
        </w:rPr>
      </w:pPr>
      <w:r w:rsidRPr="00847433">
        <w:rPr>
          <w:rFonts w:ascii="Syntegon" w:hAnsi="Syntegon"/>
          <w:lang w:val="en-GB"/>
        </w:rPr>
        <w:t xml:space="preserve">Proven PMX </w:t>
      </w:r>
      <w:r w:rsidR="007811DE">
        <w:rPr>
          <w:rFonts w:ascii="Syntegon" w:hAnsi="Syntegon"/>
          <w:lang w:val="en-GB"/>
        </w:rPr>
        <w:t xml:space="preserve">packaging machine </w:t>
      </w:r>
      <w:r w:rsidRPr="00847433">
        <w:rPr>
          <w:rFonts w:ascii="Syntegon" w:hAnsi="Syntegon"/>
          <w:lang w:val="en-GB"/>
        </w:rPr>
        <w:t>convinces with flexibility and data analysis using I4.0 solution</w:t>
      </w:r>
    </w:p>
    <w:p w14:paraId="719609AC" w14:textId="77777777" w:rsidR="00847433" w:rsidRDefault="00847433">
      <w:pPr>
        <w:pStyle w:val="Listenabsatz"/>
        <w:numPr>
          <w:ilvl w:val="0"/>
          <w:numId w:val="4"/>
        </w:numPr>
        <w:rPr>
          <w:rFonts w:ascii="Syntegon" w:hAnsi="Syntegon"/>
        </w:rPr>
      </w:pPr>
      <w:r w:rsidRPr="00847433">
        <w:rPr>
          <w:rFonts w:ascii="Syntegon" w:hAnsi="Syntegon"/>
        </w:rPr>
        <w:t>New Syntegon Product Handling System: Maximum flexibility through electromagnetic levitation technology</w:t>
      </w:r>
    </w:p>
    <w:p w14:paraId="36D7446A" w14:textId="4CF1C16B" w:rsidR="00D16100" w:rsidRPr="00847433" w:rsidRDefault="00847433">
      <w:pPr>
        <w:pStyle w:val="Listenabsatz"/>
        <w:numPr>
          <w:ilvl w:val="0"/>
          <w:numId w:val="4"/>
        </w:numPr>
        <w:rPr>
          <w:rFonts w:ascii="Syntegon" w:hAnsi="Syntegon"/>
        </w:rPr>
      </w:pPr>
      <w:r w:rsidRPr="00847433">
        <w:rPr>
          <w:rFonts w:ascii="Syntegon" w:hAnsi="Syntegon"/>
        </w:rPr>
        <w:t>Elematic 3001 WAH case packer with assisted format changeover</w:t>
      </w:r>
    </w:p>
    <w:p w14:paraId="658BB4FC" w14:textId="40462A7F" w:rsidR="00D16100" w:rsidRPr="008449E4" w:rsidRDefault="00D16100" w:rsidP="00D16100">
      <w:pPr>
        <w:rPr>
          <w:rFonts w:ascii="Syntegon" w:hAnsi="Syntegon"/>
        </w:rPr>
      </w:pPr>
    </w:p>
    <w:p w14:paraId="5ED92FE3" w14:textId="77777777" w:rsidR="00D16100" w:rsidRPr="008449E4" w:rsidRDefault="00D16100" w:rsidP="00D16100">
      <w:pPr>
        <w:rPr>
          <w:rFonts w:ascii="Syntegon" w:hAnsi="Syntegon"/>
        </w:rPr>
      </w:pPr>
    </w:p>
    <w:p w14:paraId="1CF267EB" w14:textId="7A1D465A" w:rsidR="00D16100" w:rsidRPr="008449E4" w:rsidRDefault="00827D2F" w:rsidP="00B16E92">
      <w:pPr>
        <w:rPr>
          <w:rFonts w:ascii="Syntegon" w:hAnsi="Syntegon"/>
        </w:rPr>
      </w:pPr>
      <w:r w:rsidRPr="49C79D25">
        <w:rPr>
          <w:rFonts w:ascii="Syntegon" w:hAnsi="Syntegon"/>
        </w:rPr>
        <w:t>Waiblingen</w:t>
      </w:r>
      <w:r w:rsidR="00422843" w:rsidRPr="49C79D25">
        <w:rPr>
          <w:rFonts w:ascii="Syntegon" w:hAnsi="Syntegon"/>
        </w:rPr>
        <w:t xml:space="preserve">, </w:t>
      </w:r>
      <w:r w:rsidR="00847433" w:rsidRPr="49C79D25">
        <w:rPr>
          <w:rFonts w:ascii="Syntegon" w:hAnsi="Syntegon"/>
        </w:rPr>
        <w:t>March 2</w:t>
      </w:r>
      <w:r w:rsidR="006A18A6" w:rsidRPr="49C79D25">
        <w:rPr>
          <w:rFonts w:ascii="Syntegon" w:hAnsi="Syntegon"/>
        </w:rPr>
        <w:t>,</w:t>
      </w:r>
      <w:r w:rsidR="00F32FF0" w:rsidRPr="49C79D25">
        <w:rPr>
          <w:rFonts w:ascii="Syntegon" w:hAnsi="Syntegon"/>
        </w:rPr>
        <w:t xml:space="preserve"> 202</w:t>
      </w:r>
      <w:r w:rsidR="00847433" w:rsidRPr="49C79D25">
        <w:rPr>
          <w:rFonts w:ascii="Syntegon" w:hAnsi="Syntegon"/>
        </w:rPr>
        <w:t>3</w:t>
      </w:r>
      <w:r w:rsidR="00422843" w:rsidRPr="49C79D25">
        <w:rPr>
          <w:rFonts w:ascii="Syntegon" w:hAnsi="Syntegon"/>
        </w:rPr>
        <w:t xml:space="preserve">. </w:t>
      </w:r>
      <w:r w:rsidR="00E575EC" w:rsidRPr="49C79D25">
        <w:rPr>
          <w:rFonts w:ascii="Syntegon" w:hAnsi="Syntegon"/>
        </w:rPr>
        <w:t xml:space="preserve">With its </w:t>
      </w:r>
      <w:r w:rsidR="00B63502" w:rsidRPr="49C79D25">
        <w:rPr>
          <w:rFonts w:ascii="Syntegon" w:hAnsi="Syntegon"/>
        </w:rPr>
        <w:t>end-to-end</w:t>
      </w:r>
      <w:r w:rsidR="00B63502" w:rsidRPr="49C79D25" w:rsidDel="00B63502">
        <w:rPr>
          <w:rFonts w:ascii="Syntegon" w:hAnsi="Syntegon"/>
        </w:rPr>
        <w:t xml:space="preserve"> </w:t>
      </w:r>
      <w:r w:rsidR="00E575EC" w:rsidRPr="49C79D25">
        <w:rPr>
          <w:rFonts w:ascii="Syntegon" w:hAnsi="Syntegon"/>
        </w:rPr>
        <w:t xml:space="preserve">system for the primary and secondary packaging of coffee beans, Syntegon addresses two hot topics at this year's interpack from May 4 to 10 in Duesseldorf: </w:t>
      </w:r>
      <w:r w:rsidR="00083E8D" w:rsidRPr="49C79D25">
        <w:rPr>
          <w:rFonts w:ascii="Syntegon" w:hAnsi="Syntegon"/>
        </w:rPr>
        <w:t>r</w:t>
      </w:r>
      <w:r w:rsidR="00E575EC" w:rsidRPr="49C79D25">
        <w:rPr>
          <w:rFonts w:ascii="Syntegon" w:hAnsi="Syntegon"/>
        </w:rPr>
        <w:t xml:space="preserve">esource conservation and digital technologies. With the packaging line composed of a PMX, a </w:t>
      </w:r>
      <w:r w:rsidR="007D16EC">
        <w:rPr>
          <w:rFonts w:ascii="Syntegon" w:hAnsi="Syntegon"/>
        </w:rPr>
        <w:t>p</w:t>
      </w:r>
      <w:r w:rsidR="007D16EC" w:rsidRPr="49C79D25">
        <w:rPr>
          <w:rFonts w:ascii="Syntegon" w:hAnsi="Syntegon"/>
        </w:rPr>
        <w:t xml:space="preserve">roduct </w:t>
      </w:r>
      <w:r w:rsidR="007D16EC">
        <w:rPr>
          <w:rFonts w:ascii="Syntegon" w:hAnsi="Syntegon"/>
        </w:rPr>
        <w:t>h</w:t>
      </w:r>
      <w:r w:rsidR="007D16EC" w:rsidRPr="49C79D25">
        <w:rPr>
          <w:rFonts w:ascii="Syntegon" w:hAnsi="Syntegon"/>
        </w:rPr>
        <w:t xml:space="preserve">andling </w:t>
      </w:r>
      <w:r w:rsidR="007D16EC">
        <w:rPr>
          <w:rFonts w:ascii="Syntegon" w:hAnsi="Syntegon"/>
        </w:rPr>
        <w:t>s</w:t>
      </w:r>
      <w:r w:rsidR="007D16EC" w:rsidRPr="49C79D25">
        <w:rPr>
          <w:rFonts w:ascii="Syntegon" w:hAnsi="Syntegon"/>
        </w:rPr>
        <w:t xml:space="preserve">ystem </w:t>
      </w:r>
      <w:r w:rsidR="00E575EC" w:rsidRPr="49C79D25">
        <w:rPr>
          <w:rFonts w:ascii="Syntegon" w:hAnsi="Syntegon"/>
        </w:rPr>
        <w:t>and an Elematic 3001 WAH, the company present</w:t>
      </w:r>
      <w:r w:rsidR="00083E8D" w:rsidRPr="49C79D25">
        <w:rPr>
          <w:rFonts w:ascii="Syntegon" w:hAnsi="Syntegon"/>
        </w:rPr>
        <w:t>s</w:t>
      </w:r>
      <w:r w:rsidR="00E575EC" w:rsidRPr="49C79D25">
        <w:rPr>
          <w:rFonts w:ascii="Syntegon" w:hAnsi="Syntegon"/>
        </w:rPr>
        <w:t xml:space="preserve"> modern control technology alongside a new flexible and multifunctional solution for product handling. The line packages coffee beans in </w:t>
      </w:r>
      <w:r w:rsidR="000D033F">
        <w:rPr>
          <w:rFonts w:ascii="Syntegon" w:hAnsi="Syntegon"/>
        </w:rPr>
        <w:t>block bottom bags</w:t>
      </w:r>
      <w:r w:rsidR="00E575EC" w:rsidRPr="49C79D25">
        <w:rPr>
          <w:rFonts w:ascii="Syntegon" w:hAnsi="Syntegon"/>
        </w:rPr>
        <w:t xml:space="preserve"> – in the process, the </w:t>
      </w:r>
      <w:r w:rsidR="007D16EC">
        <w:rPr>
          <w:rFonts w:ascii="Syntegon" w:hAnsi="Syntegon"/>
        </w:rPr>
        <w:t>p</w:t>
      </w:r>
      <w:r w:rsidR="007D16EC" w:rsidRPr="49C79D25">
        <w:rPr>
          <w:rFonts w:ascii="Syntegon" w:hAnsi="Syntegon"/>
        </w:rPr>
        <w:t xml:space="preserve">roduct </w:t>
      </w:r>
      <w:r w:rsidR="007D16EC">
        <w:rPr>
          <w:rFonts w:ascii="Syntegon" w:hAnsi="Syntegon"/>
        </w:rPr>
        <w:t>h</w:t>
      </w:r>
      <w:r w:rsidR="007D16EC" w:rsidRPr="49C79D25">
        <w:rPr>
          <w:rFonts w:ascii="Syntegon" w:hAnsi="Syntegon"/>
        </w:rPr>
        <w:t xml:space="preserve">andling </w:t>
      </w:r>
      <w:r w:rsidR="007D16EC">
        <w:rPr>
          <w:rFonts w:ascii="Syntegon" w:hAnsi="Syntegon"/>
        </w:rPr>
        <w:t>s</w:t>
      </w:r>
      <w:r w:rsidR="007D16EC" w:rsidRPr="49C79D25">
        <w:rPr>
          <w:rFonts w:ascii="Syntegon" w:hAnsi="Syntegon"/>
        </w:rPr>
        <w:t xml:space="preserve">ystem </w:t>
      </w:r>
      <w:r w:rsidR="00E575EC" w:rsidRPr="49C79D25">
        <w:rPr>
          <w:rFonts w:ascii="Syntegon" w:hAnsi="Syntegon"/>
        </w:rPr>
        <w:t>merges products from two infeed lines, monitors their quality, and transports them to a case packer for secondary packaging. Additionally, an integrated I</w:t>
      </w:r>
      <w:r w:rsidR="007D16EC">
        <w:rPr>
          <w:rFonts w:ascii="Syntegon" w:hAnsi="Syntegon"/>
        </w:rPr>
        <w:t xml:space="preserve">ndustry </w:t>
      </w:r>
      <w:r w:rsidR="00E575EC" w:rsidRPr="49C79D25">
        <w:rPr>
          <w:rFonts w:ascii="Syntegon" w:hAnsi="Syntegon"/>
        </w:rPr>
        <w:t>4.0 solution monitors machine conditions, contributing to the efficiency and cost-effectiveness of the line.</w:t>
      </w:r>
    </w:p>
    <w:p w14:paraId="3E83FDFA" w14:textId="77777777" w:rsidR="0002518A" w:rsidRPr="008449E4" w:rsidRDefault="0002518A" w:rsidP="00B16E92">
      <w:pPr>
        <w:rPr>
          <w:rFonts w:ascii="Syntegon" w:hAnsi="Syntegon"/>
          <w:b/>
          <w:bCs/>
        </w:rPr>
      </w:pPr>
    </w:p>
    <w:p w14:paraId="7F5806B0" w14:textId="77777777" w:rsidR="005B349D" w:rsidRDefault="005B349D" w:rsidP="005B349D">
      <w:pPr>
        <w:rPr>
          <w:rFonts w:ascii="Syntegon" w:hAnsi="Syntegon"/>
          <w:b/>
          <w:bCs/>
        </w:rPr>
      </w:pPr>
      <w:r w:rsidRPr="005B349D">
        <w:rPr>
          <w:rFonts w:ascii="Syntegon" w:hAnsi="Syntegon"/>
          <w:b/>
          <w:bCs/>
        </w:rPr>
        <w:t xml:space="preserve">Fit for the future through flexibility and digitalization </w:t>
      </w:r>
    </w:p>
    <w:p w14:paraId="3298CAF3" w14:textId="76B56225" w:rsidR="00422843" w:rsidRPr="008449E4" w:rsidRDefault="005B349D" w:rsidP="005B349D">
      <w:pPr>
        <w:rPr>
          <w:rFonts w:ascii="Syntegon" w:hAnsi="Syntegon"/>
        </w:rPr>
      </w:pPr>
      <w:r w:rsidRPr="005B349D">
        <w:rPr>
          <w:rFonts w:ascii="Syntegon" w:hAnsi="Syntegon"/>
        </w:rPr>
        <w:t>First up in the system is the flexible PMX packaging machine for ground coffee and whole beans. Thanks to fast format changeovers and full-corner-sealing, it covers a wide range of packaging formats. Its modular concept enables manufacturers to meet specific customer requirements while maintaining efficient output and reacting quickly to changing market demands</w:t>
      </w:r>
      <w:r w:rsidR="00083E8D">
        <w:rPr>
          <w:rFonts w:ascii="Syntegon" w:hAnsi="Syntegon"/>
        </w:rPr>
        <w:t>.</w:t>
      </w:r>
      <w:r w:rsidRPr="005B349D">
        <w:rPr>
          <w:rFonts w:ascii="Syntegon" w:hAnsi="Syntegon"/>
        </w:rPr>
        <w:t xml:space="preserve"> </w:t>
      </w:r>
      <w:r>
        <w:rPr>
          <w:rFonts w:ascii="Syntegon" w:hAnsi="Syntegon"/>
        </w:rPr>
        <w:softHyphen/>
      </w:r>
      <w:r w:rsidR="00083E8D">
        <w:rPr>
          <w:rFonts w:ascii="Syntegon" w:hAnsi="Syntegon"/>
        </w:rPr>
        <w:t>T</w:t>
      </w:r>
      <w:r w:rsidRPr="005B349D">
        <w:rPr>
          <w:rFonts w:ascii="Syntegon" w:hAnsi="Syntegon"/>
        </w:rPr>
        <w:t xml:space="preserve">he PMX is shown as a single-tube variant at </w:t>
      </w:r>
      <w:r w:rsidRPr="009F257C">
        <w:rPr>
          <w:rFonts w:ascii="Syntegon" w:hAnsi="Syntegon"/>
        </w:rPr>
        <w:t>interpack, packaging 340g of coffee beans each at a speed</w:t>
      </w:r>
      <w:r w:rsidRPr="005B349D">
        <w:rPr>
          <w:rFonts w:ascii="Syntegon" w:hAnsi="Syntegon"/>
        </w:rPr>
        <w:t xml:space="preserve"> of 65 </w:t>
      </w:r>
      <w:r w:rsidR="000D033F">
        <w:rPr>
          <w:rFonts w:ascii="Syntegon" w:hAnsi="Syntegon"/>
        </w:rPr>
        <w:t>bags</w:t>
      </w:r>
      <w:r w:rsidR="000D033F" w:rsidRPr="005B349D">
        <w:rPr>
          <w:rFonts w:ascii="Syntegon" w:hAnsi="Syntegon"/>
        </w:rPr>
        <w:t xml:space="preserve"> </w:t>
      </w:r>
      <w:r w:rsidRPr="005B349D">
        <w:rPr>
          <w:rFonts w:ascii="Syntegon" w:hAnsi="Syntegon"/>
        </w:rPr>
        <w:t>per minute.</w:t>
      </w:r>
    </w:p>
    <w:p w14:paraId="2AAEA9A4" w14:textId="4A96A971" w:rsidR="00422843" w:rsidRPr="008449E4" w:rsidRDefault="00422843" w:rsidP="005B349D">
      <w:pPr>
        <w:rPr>
          <w:rFonts w:ascii="Syntegon" w:hAnsi="Syntegon"/>
        </w:rPr>
      </w:pPr>
    </w:p>
    <w:p w14:paraId="10EF383C" w14:textId="7C3BFF32" w:rsidR="0002518A" w:rsidRPr="008449E4" w:rsidRDefault="008B540A" w:rsidP="005B349D">
      <w:pPr>
        <w:rPr>
          <w:rFonts w:ascii="Syntegon" w:hAnsi="Syntegon"/>
        </w:rPr>
      </w:pPr>
      <w:r w:rsidRPr="008B540A">
        <w:rPr>
          <w:rFonts w:ascii="Syntegon" w:hAnsi="Syntegon"/>
        </w:rPr>
        <w:t>At the same time, the machine meets highest requirements for sustainability and digitalization: It processes recyclable packaging materials, as well as aroma protection valves made from mono-materials. The packaging line also features Synexio Empower, a Smart Machine I4.0 solution that monitors energy and resource consumption through condition monitoring, data acquisition and visualization in real time</w:t>
      </w:r>
      <w:r w:rsidR="00997442">
        <w:rPr>
          <w:rFonts w:ascii="Syntegon" w:hAnsi="Syntegon"/>
        </w:rPr>
        <w:t>.</w:t>
      </w:r>
      <w:r w:rsidRPr="008B540A">
        <w:rPr>
          <w:rFonts w:ascii="Syntegon" w:hAnsi="Syntegon"/>
        </w:rPr>
        <w:t xml:space="preserve"> </w:t>
      </w:r>
      <w:r w:rsidR="00997442">
        <w:rPr>
          <w:rFonts w:ascii="Syntegon" w:hAnsi="Syntegon"/>
        </w:rPr>
        <w:t>In this way, Synexio Empower</w:t>
      </w:r>
      <w:r w:rsidRPr="008B540A">
        <w:rPr>
          <w:rFonts w:ascii="Syntegon" w:hAnsi="Syntegon"/>
        </w:rPr>
        <w:t xml:space="preserve"> realiz</w:t>
      </w:r>
      <w:r w:rsidR="00997442">
        <w:rPr>
          <w:rFonts w:ascii="Syntegon" w:hAnsi="Syntegon"/>
        </w:rPr>
        <w:t>es</w:t>
      </w:r>
      <w:r w:rsidRPr="008B540A">
        <w:rPr>
          <w:rFonts w:ascii="Syntegon" w:hAnsi="Syntegon"/>
        </w:rPr>
        <w:t xml:space="preserve"> the intelligent self-optimization of the PMX</w:t>
      </w:r>
      <w:r w:rsidR="007D16EC">
        <w:rPr>
          <w:rFonts w:ascii="Syntegon" w:hAnsi="Syntegon"/>
        </w:rPr>
        <w:t xml:space="preserve"> machine</w:t>
      </w:r>
      <w:r w:rsidRPr="008B540A">
        <w:rPr>
          <w:rFonts w:ascii="Syntegon" w:hAnsi="Syntegon"/>
        </w:rPr>
        <w:t xml:space="preserve">. Thanks to detailed OEE analytics and predictive maintenance, manufacturers are also able to improve their plant efficiency and reduce costs. An on-premise system architecture provides the necessary data security </w:t>
      </w:r>
      <w:r>
        <w:rPr>
          <w:rFonts w:ascii="Syntegon" w:hAnsi="Syntegon"/>
        </w:rPr>
        <w:t>–</w:t>
      </w:r>
      <w:r w:rsidRPr="008B540A">
        <w:rPr>
          <w:rFonts w:ascii="Syntegon" w:hAnsi="Syntegon"/>
        </w:rPr>
        <w:t xml:space="preserve"> if required, the solution supports the secure data supply </w:t>
      </w:r>
      <w:r w:rsidR="00912AC1">
        <w:rPr>
          <w:rFonts w:ascii="Syntegon" w:hAnsi="Syntegon"/>
        </w:rPr>
        <w:t>to</w:t>
      </w:r>
      <w:r w:rsidR="00912AC1" w:rsidRPr="008B540A">
        <w:rPr>
          <w:rFonts w:ascii="Syntegon" w:hAnsi="Syntegon"/>
        </w:rPr>
        <w:t xml:space="preserve"> </w:t>
      </w:r>
      <w:r w:rsidRPr="008B540A">
        <w:rPr>
          <w:rFonts w:ascii="Syntegon" w:hAnsi="Syntegon"/>
        </w:rPr>
        <w:t>Syntegon's Synexio Cloud.</w:t>
      </w:r>
    </w:p>
    <w:p w14:paraId="762AEA63" w14:textId="77777777" w:rsidR="0002518A" w:rsidRPr="008449E4" w:rsidRDefault="0002518A" w:rsidP="005B349D">
      <w:pPr>
        <w:rPr>
          <w:rFonts w:ascii="Syntegon" w:hAnsi="Syntegon"/>
        </w:rPr>
      </w:pPr>
    </w:p>
    <w:p w14:paraId="274F48B9" w14:textId="1EAF468A" w:rsidR="0002518A" w:rsidRDefault="008B540A" w:rsidP="005B349D">
      <w:pPr>
        <w:rPr>
          <w:rFonts w:ascii="Syntegon" w:hAnsi="Syntegon"/>
        </w:rPr>
      </w:pPr>
      <w:r w:rsidRPr="008B540A">
        <w:rPr>
          <w:rFonts w:ascii="Syntegon" w:hAnsi="Syntegon"/>
        </w:rPr>
        <w:t>At the booth, visitors will be able to experience the possibilities offered by the I</w:t>
      </w:r>
      <w:r w:rsidR="000D033F">
        <w:rPr>
          <w:rFonts w:ascii="Syntegon" w:hAnsi="Syntegon"/>
        </w:rPr>
        <w:t xml:space="preserve">ndustry </w:t>
      </w:r>
      <w:r w:rsidRPr="008B540A">
        <w:rPr>
          <w:rFonts w:ascii="Syntegon" w:hAnsi="Syntegon"/>
        </w:rPr>
        <w:t xml:space="preserve">4.0 solution for better support of operators: These include, for example, detailed </w:t>
      </w:r>
      <w:r w:rsidRPr="008B540A">
        <w:rPr>
          <w:rFonts w:ascii="Syntegon" w:hAnsi="Syntegon"/>
        </w:rPr>
        <w:lastRenderedPageBreak/>
        <w:t>instructions using augmented reality, autonomous condition monitoring or a simplified integration of secondary machines.</w:t>
      </w:r>
    </w:p>
    <w:p w14:paraId="055AC0C7" w14:textId="05A25595" w:rsidR="008B540A" w:rsidRDefault="008B540A" w:rsidP="005B349D">
      <w:pPr>
        <w:rPr>
          <w:rFonts w:ascii="Syntegon" w:hAnsi="Syntegon"/>
        </w:rPr>
      </w:pPr>
    </w:p>
    <w:p w14:paraId="3FB9ECF3" w14:textId="54902B2F" w:rsidR="008B540A" w:rsidRPr="008B540A" w:rsidRDefault="00D435A3" w:rsidP="005B349D">
      <w:pPr>
        <w:rPr>
          <w:rFonts w:ascii="Syntegon" w:hAnsi="Syntegon"/>
          <w:b/>
          <w:bCs/>
        </w:rPr>
      </w:pPr>
      <w:r>
        <w:rPr>
          <w:rFonts w:ascii="Syntegon" w:hAnsi="Syntegon"/>
          <w:b/>
          <w:bCs/>
        </w:rPr>
        <w:t>Product handling</w:t>
      </w:r>
      <w:r w:rsidRPr="008B540A">
        <w:rPr>
          <w:rFonts w:ascii="Syntegon" w:hAnsi="Syntegon"/>
          <w:b/>
          <w:bCs/>
        </w:rPr>
        <w:t xml:space="preserve"> </w:t>
      </w:r>
      <w:r w:rsidR="008B540A" w:rsidRPr="008B540A">
        <w:rPr>
          <w:rFonts w:ascii="Syntegon" w:hAnsi="Syntegon"/>
          <w:b/>
          <w:bCs/>
        </w:rPr>
        <w:t>without format change</w:t>
      </w:r>
      <w:r w:rsidR="008B540A">
        <w:rPr>
          <w:rFonts w:ascii="Syntegon" w:hAnsi="Syntegon"/>
          <w:b/>
          <w:bCs/>
        </w:rPr>
        <w:t>s</w:t>
      </w:r>
    </w:p>
    <w:p w14:paraId="6B0C2F27" w14:textId="78403AB3" w:rsidR="008B540A" w:rsidRPr="008449E4" w:rsidRDefault="008B540A" w:rsidP="005B349D">
      <w:pPr>
        <w:rPr>
          <w:rFonts w:ascii="Syntegon" w:hAnsi="Syntegon"/>
        </w:rPr>
      </w:pPr>
      <w:r w:rsidRPr="008B540A">
        <w:rPr>
          <w:rFonts w:ascii="Syntegon" w:hAnsi="Syntegon"/>
        </w:rPr>
        <w:t xml:space="preserve">Once the coffee beans have been packaged, the new </w:t>
      </w:r>
      <w:r w:rsidR="00B86F8A">
        <w:rPr>
          <w:rFonts w:ascii="Syntegon" w:hAnsi="Syntegon"/>
        </w:rPr>
        <w:t>p</w:t>
      </w:r>
      <w:r w:rsidR="00B86F8A" w:rsidRPr="008B540A">
        <w:rPr>
          <w:rFonts w:ascii="Syntegon" w:hAnsi="Syntegon"/>
        </w:rPr>
        <w:t xml:space="preserve">roduct </w:t>
      </w:r>
      <w:r w:rsidR="00B86F8A">
        <w:rPr>
          <w:rFonts w:ascii="Syntegon" w:hAnsi="Syntegon"/>
        </w:rPr>
        <w:t>h</w:t>
      </w:r>
      <w:r w:rsidR="00B86F8A" w:rsidRPr="008B540A">
        <w:rPr>
          <w:rFonts w:ascii="Syntegon" w:hAnsi="Syntegon"/>
        </w:rPr>
        <w:t xml:space="preserve">andling </w:t>
      </w:r>
      <w:r w:rsidR="00B86F8A">
        <w:rPr>
          <w:rFonts w:ascii="Syntegon" w:hAnsi="Syntegon"/>
        </w:rPr>
        <w:t>s</w:t>
      </w:r>
      <w:r w:rsidR="00B86F8A" w:rsidRPr="008B540A">
        <w:rPr>
          <w:rFonts w:ascii="Syntegon" w:hAnsi="Syntegon"/>
        </w:rPr>
        <w:t xml:space="preserve">ystem </w:t>
      </w:r>
      <w:r w:rsidRPr="008B540A">
        <w:rPr>
          <w:rFonts w:ascii="Syntegon" w:hAnsi="Syntegon"/>
        </w:rPr>
        <w:t>takes over the bags from two infeed lines, merges them, and transports them to the downstream Elematic 3001 WAH case packer. The f</w:t>
      </w:r>
      <w:r w:rsidR="00342A91">
        <w:rPr>
          <w:rFonts w:ascii="Syntegon" w:hAnsi="Syntegon"/>
        </w:rPr>
        <w:t>ully</w:t>
      </w:r>
      <w:r w:rsidRPr="008B540A">
        <w:rPr>
          <w:rFonts w:ascii="Syntegon" w:hAnsi="Syntegon"/>
        </w:rPr>
        <w:t xml:space="preserve"> mo</w:t>
      </w:r>
      <w:r w:rsidR="00342A91">
        <w:rPr>
          <w:rFonts w:ascii="Syntegon" w:hAnsi="Syntegon"/>
        </w:rPr>
        <w:t>bile</w:t>
      </w:r>
      <w:r w:rsidRPr="008B540A">
        <w:rPr>
          <w:rFonts w:ascii="Syntegon" w:hAnsi="Syntegon"/>
        </w:rPr>
        <w:t xml:space="preserve"> and individually programmable movers smoothly glide through the process without touching other machine parts thanks to a newly developed electromagnetic levitation technology </w:t>
      </w:r>
      <w:r w:rsidR="00B06959">
        <w:rPr>
          <w:rFonts w:ascii="Syntegon" w:hAnsi="Syntegon"/>
        </w:rPr>
        <w:t xml:space="preserve">– </w:t>
      </w:r>
      <w:r w:rsidRPr="008B540A">
        <w:rPr>
          <w:rFonts w:ascii="Syntegon" w:hAnsi="Syntegon"/>
        </w:rPr>
        <w:t>thereby minimizing the wear of the components.</w:t>
      </w:r>
    </w:p>
    <w:p w14:paraId="04BDF5D3" w14:textId="7692561A" w:rsidR="0002518A" w:rsidRPr="008449E4" w:rsidRDefault="0002518A" w:rsidP="00422843">
      <w:pPr>
        <w:rPr>
          <w:rFonts w:ascii="Syntegon" w:hAnsi="Syntegon"/>
        </w:rPr>
      </w:pPr>
    </w:p>
    <w:p w14:paraId="66FE0DEB" w14:textId="4DA95021" w:rsidR="0002518A" w:rsidRDefault="006707AD" w:rsidP="00422843">
      <w:pPr>
        <w:rPr>
          <w:rFonts w:ascii="Syntegon" w:hAnsi="Syntegon"/>
        </w:rPr>
      </w:pPr>
      <w:r w:rsidRPr="006707AD">
        <w:rPr>
          <w:rFonts w:ascii="Syntegon" w:hAnsi="Syntegon"/>
        </w:rPr>
        <w:t xml:space="preserve">During the feeding process, the </w:t>
      </w:r>
      <w:r w:rsidR="00B86F8A">
        <w:rPr>
          <w:rFonts w:ascii="Syntegon" w:hAnsi="Syntegon"/>
        </w:rPr>
        <w:t>p</w:t>
      </w:r>
      <w:r w:rsidR="00B86F8A" w:rsidRPr="006707AD">
        <w:rPr>
          <w:rFonts w:ascii="Syntegon" w:hAnsi="Syntegon"/>
        </w:rPr>
        <w:t xml:space="preserve">roduct </w:t>
      </w:r>
      <w:r w:rsidR="00B86F8A">
        <w:rPr>
          <w:rFonts w:ascii="Syntegon" w:hAnsi="Syntegon"/>
        </w:rPr>
        <w:t>h</w:t>
      </w:r>
      <w:r w:rsidR="00B86F8A" w:rsidRPr="006707AD">
        <w:rPr>
          <w:rFonts w:ascii="Syntegon" w:hAnsi="Syntegon"/>
        </w:rPr>
        <w:t xml:space="preserve">andling </w:t>
      </w:r>
      <w:r w:rsidR="00B86F8A">
        <w:rPr>
          <w:rFonts w:ascii="Syntegon" w:hAnsi="Syntegon"/>
        </w:rPr>
        <w:t>s</w:t>
      </w:r>
      <w:r w:rsidR="00B86F8A" w:rsidRPr="006707AD">
        <w:rPr>
          <w:rFonts w:ascii="Syntegon" w:hAnsi="Syntegon"/>
        </w:rPr>
        <w:t xml:space="preserve">ystem </w:t>
      </w:r>
      <w:r w:rsidRPr="006707AD">
        <w:rPr>
          <w:rFonts w:ascii="Syntegon" w:hAnsi="Syntegon"/>
        </w:rPr>
        <w:t xml:space="preserve">fulfills several functions in a compact design: it mixes, turns, weighs and places products depending on configuration and controls them in the process. </w:t>
      </w:r>
      <w:r>
        <w:rPr>
          <w:rFonts w:ascii="Syntegon" w:hAnsi="Syntegon"/>
        </w:rPr>
        <w:t>“</w:t>
      </w:r>
      <w:r w:rsidRPr="006707AD">
        <w:rPr>
          <w:rFonts w:ascii="Syntegon" w:hAnsi="Syntegon"/>
        </w:rPr>
        <w:t xml:space="preserve">The multifunctional technology is a decisive advantage of the </w:t>
      </w:r>
      <w:r w:rsidR="00B86F8A">
        <w:rPr>
          <w:rFonts w:ascii="Syntegon" w:hAnsi="Syntegon"/>
        </w:rPr>
        <w:t>p</w:t>
      </w:r>
      <w:r w:rsidR="00B86F8A" w:rsidRPr="006707AD">
        <w:rPr>
          <w:rFonts w:ascii="Syntegon" w:hAnsi="Syntegon"/>
        </w:rPr>
        <w:t xml:space="preserve">roduct </w:t>
      </w:r>
      <w:r w:rsidR="00B86F8A">
        <w:rPr>
          <w:rFonts w:ascii="Syntegon" w:hAnsi="Syntegon"/>
        </w:rPr>
        <w:t>h</w:t>
      </w:r>
      <w:r w:rsidR="00B86F8A" w:rsidRPr="006707AD">
        <w:rPr>
          <w:rFonts w:ascii="Syntegon" w:hAnsi="Syntegon"/>
        </w:rPr>
        <w:t xml:space="preserve">andling </w:t>
      </w:r>
      <w:r w:rsidR="00B86F8A">
        <w:rPr>
          <w:rFonts w:ascii="Syntegon" w:hAnsi="Syntegon"/>
        </w:rPr>
        <w:t>s</w:t>
      </w:r>
      <w:r w:rsidR="00B86F8A" w:rsidRPr="006707AD">
        <w:rPr>
          <w:rFonts w:ascii="Syntegon" w:hAnsi="Syntegon"/>
        </w:rPr>
        <w:t>ystem</w:t>
      </w:r>
      <w:r w:rsidRPr="006707AD">
        <w:rPr>
          <w:rFonts w:ascii="Syntegon" w:hAnsi="Syntegon"/>
        </w:rPr>
        <w:t>,</w:t>
      </w:r>
      <w:r>
        <w:rPr>
          <w:rFonts w:ascii="Syntegon" w:hAnsi="Syntegon"/>
        </w:rPr>
        <w:t>”</w:t>
      </w:r>
      <w:r w:rsidRPr="006707AD">
        <w:rPr>
          <w:rFonts w:ascii="Syntegon" w:hAnsi="Syntegon"/>
        </w:rPr>
        <w:t xml:space="preserve"> explains Bernhard Vaihinger, product manager for case packers at Syntegon. </w:t>
      </w:r>
      <w:r>
        <w:rPr>
          <w:rFonts w:ascii="Syntegon" w:hAnsi="Syntegon"/>
        </w:rPr>
        <w:t>“</w:t>
      </w:r>
      <w:r w:rsidRPr="006707AD">
        <w:rPr>
          <w:rFonts w:ascii="Syntegon" w:hAnsi="Syntegon"/>
        </w:rPr>
        <w:t>State-of-the-art control technology allows adjustments to the handling process without time-consuming format changes; operators can configure different formats at the push of a button.</w:t>
      </w:r>
      <w:r>
        <w:rPr>
          <w:rFonts w:ascii="Syntegon" w:hAnsi="Syntegon"/>
        </w:rPr>
        <w:t>”</w:t>
      </w:r>
      <w:r w:rsidRPr="006707AD">
        <w:rPr>
          <w:rFonts w:ascii="Syntegon" w:hAnsi="Syntegon"/>
        </w:rPr>
        <w:t xml:space="preserve"> The combination of flexibility and multifunctionality not only makes the </w:t>
      </w:r>
      <w:r w:rsidR="00B86F8A">
        <w:rPr>
          <w:rFonts w:ascii="Syntegon" w:hAnsi="Syntegon"/>
        </w:rPr>
        <w:t>p</w:t>
      </w:r>
      <w:r w:rsidR="00B86F8A" w:rsidRPr="006707AD">
        <w:rPr>
          <w:rFonts w:ascii="Syntegon" w:hAnsi="Syntegon"/>
        </w:rPr>
        <w:t xml:space="preserve">roduct </w:t>
      </w:r>
      <w:r w:rsidR="00B86F8A">
        <w:rPr>
          <w:rFonts w:ascii="Syntegon" w:hAnsi="Syntegon"/>
        </w:rPr>
        <w:t>h</w:t>
      </w:r>
      <w:r w:rsidR="00B86F8A" w:rsidRPr="006707AD">
        <w:rPr>
          <w:rFonts w:ascii="Syntegon" w:hAnsi="Syntegon"/>
        </w:rPr>
        <w:t xml:space="preserve">andling </w:t>
      </w:r>
      <w:r w:rsidR="00B86F8A">
        <w:rPr>
          <w:rFonts w:ascii="Syntegon" w:hAnsi="Syntegon"/>
        </w:rPr>
        <w:t>s</w:t>
      </w:r>
      <w:r w:rsidR="00B86F8A" w:rsidRPr="006707AD">
        <w:rPr>
          <w:rFonts w:ascii="Syntegon" w:hAnsi="Syntegon"/>
        </w:rPr>
        <w:t xml:space="preserve">ystem </w:t>
      </w:r>
      <w:r w:rsidRPr="006707AD">
        <w:rPr>
          <w:rFonts w:ascii="Syntegon" w:hAnsi="Syntegon"/>
        </w:rPr>
        <w:t xml:space="preserve">an all-round talent </w:t>
      </w:r>
      <w:r>
        <w:rPr>
          <w:rFonts w:ascii="Syntegon" w:hAnsi="Syntegon"/>
        </w:rPr>
        <w:t>–</w:t>
      </w:r>
      <w:r w:rsidRPr="006707AD">
        <w:rPr>
          <w:rFonts w:ascii="Syntegon" w:hAnsi="Syntegon"/>
        </w:rPr>
        <w:t xml:space="preserve"> it also reduces the number of machines and components needed in the packaging process.</w:t>
      </w:r>
    </w:p>
    <w:p w14:paraId="03238BAF" w14:textId="05B26922" w:rsidR="00306739" w:rsidRDefault="00306739" w:rsidP="00422843">
      <w:pPr>
        <w:rPr>
          <w:rFonts w:ascii="Syntegon" w:hAnsi="Syntegon"/>
        </w:rPr>
      </w:pPr>
    </w:p>
    <w:p w14:paraId="2877E571" w14:textId="20F693CF" w:rsidR="00306739" w:rsidRPr="00306739" w:rsidRDefault="00306739" w:rsidP="00422843">
      <w:pPr>
        <w:rPr>
          <w:rFonts w:ascii="Syntegon" w:hAnsi="Syntegon"/>
          <w:b/>
          <w:bCs/>
        </w:rPr>
      </w:pPr>
      <w:r w:rsidRPr="00306739">
        <w:rPr>
          <w:rFonts w:ascii="Syntegon" w:hAnsi="Syntegon"/>
          <w:b/>
          <w:bCs/>
        </w:rPr>
        <w:t>Sustainability meets Industry 4.0</w:t>
      </w:r>
    </w:p>
    <w:p w14:paraId="2E913255" w14:textId="12BB6197" w:rsidR="00306739" w:rsidRDefault="00306739" w:rsidP="00422843">
      <w:pPr>
        <w:rPr>
          <w:rFonts w:ascii="Syntegon" w:hAnsi="Syntegon"/>
        </w:rPr>
      </w:pPr>
      <w:r w:rsidRPr="00306739">
        <w:rPr>
          <w:rFonts w:ascii="Syntegon" w:hAnsi="Syntegon"/>
        </w:rPr>
        <w:t xml:space="preserve">An Elematic 3001 WAH wraparound case packer then places eight </w:t>
      </w:r>
      <w:r w:rsidR="00BA28B3">
        <w:rPr>
          <w:rFonts w:ascii="Syntegon" w:hAnsi="Syntegon"/>
        </w:rPr>
        <w:t xml:space="preserve">or ten </w:t>
      </w:r>
      <w:r w:rsidRPr="00306739">
        <w:rPr>
          <w:rFonts w:ascii="Syntegon" w:hAnsi="Syntegon"/>
        </w:rPr>
        <w:t xml:space="preserve">coffee bags in </w:t>
      </w:r>
      <w:r w:rsidR="008B4D57">
        <w:rPr>
          <w:rFonts w:ascii="Syntegon" w:hAnsi="Syntegon"/>
        </w:rPr>
        <w:t>one</w:t>
      </w:r>
      <w:r w:rsidRPr="00306739">
        <w:rPr>
          <w:rFonts w:ascii="Syntegon" w:hAnsi="Syntegon"/>
        </w:rPr>
        <w:t xml:space="preserve"> of two formats into a </w:t>
      </w:r>
      <w:r w:rsidR="00FD3DB9">
        <w:rPr>
          <w:rFonts w:ascii="Syntegon" w:hAnsi="Syntegon"/>
        </w:rPr>
        <w:t>case</w:t>
      </w:r>
      <w:r w:rsidRPr="00306739">
        <w:rPr>
          <w:rFonts w:ascii="Syntegon" w:hAnsi="Syntegon"/>
        </w:rPr>
        <w:t xml:space="preserve">. </w:t>
      </w:r>
      <w:r w:rsidR="008963B0">
        <w:rPr>
          <w:rFonts w:ascii="Syntegon" w:hAnsi="Syntegon"/>
        </w:rPr>
        <w:t xml:space="preserve">The machine is </w:t>
      </w:r>
      <w:r w:rsidRPr="00306739">
        <w:rPr>
          <w:rFonts w:ascii="Syntegon" w:hAnsi="Syntegon"/>
        </w:rPr>
        <w:t>high</w:t>
      </w:r>
      <w:r w:rsidR="00B86F8A">
        <w:rPr>
          <w:rFonts w:ascii="Syntegon" w:hAnsi="Syntegon"/>
        </w:rPr>
        <w:t>ly</w:t>
      </w:r>
      <w:r w:rsidRPr="00306739">
        <w:rPr>
          <w:rFonts w:ascii="Syntegon" w:hAnsi="Syntegon"/>
        </w:rPr>
        <w:t xml:space="preserve"> flexibl</w:t>
      </w:r>
      <w:r w:rsidR="00D823FB">
        <w:rPr>
          <w:rFonts w:ascii="Syntegon" w:hAnsi="Syntegon"/>
        </w:rPr>
        <w:t>e</w:t>
      </w:r>
      <w:r w:rsidRPr="00306739">
        <w:rPr>
          <w:rFonts w:ascii="Syntegon" w:hAnsi="Syntegon"/>
        </w:rPr>
        <w:t xml:space="preserve"> </w:t>
      </w:r>
      <w:r w:rsidR="008B4D57">
        <w:rPr>
          <w:rFonts w:ascii="Syntegon" w:hAnsi="Syntegon"/>
        </w:rPr>
        <w:t>regarding</w:t>
      </w:r>
      <w:r w:rsidRPr="00306739">
        <w:rPr>
          <w:rFonts w:ascii="Syntegon" w:hAnsi="Syntegon"/>
        </w:rPr>
        <w:t xml:space="preserve"> various product formats</w:t>
      </w:r>
      <w:r w:rsidR="008963B0">
        <w:rPr>
          <w:rFonts w:ascii="Syntegon" w:hAnsi="Syntegon"/>
        </w:rPr>
        <w:t xml:space="preserve"> </w:t>
      </w:r>
      <w:r w:rsidR="00FC6C13">
        <w:rPr>
          <w:rFonts w:ascii="Syntegon" w:hAnsi="Syntegon"/>
        </w:rPr>
        <w:t>and can handle a wide format range.</w:t>
      </w:r>
      <w:r w:rsidR="00027E50">
        <w:rPr>
          <w:rFonts w:ascii="Syntegon" w:hAnsi="Syntegon"/>
        </w:rPr>
        <w:t xml:space="preserve"> </w:t>
      </w:r>
      <w:r w:rsidR="00FC6C13">
        <w:rPr>
          <w:rFonts w:ascii="Syntegon" w:hAnsi="Syntegon"/>
        </w:rPr>
        <w:t xml:space="preserve">In </w:t>
      </w:r>
      <w:r w:rsidR="00027E50">
        <w:rPr>
          <w:rFonts w:ascii="Syntegon" w:hAnsi="Syntegon"/>
        </w:rPr>
        <w:t>addition,</w:t>
      </w:r>
      <w:r w:rsidRPr="00306739">
        <w:rPr>
          <w:rFonts w:ascii="Syntegon" w:hAnsi="Syntegon"/>
        </w:rPr>
        <w:t xml:space="preserve"> the case packer </w:t>
      </w:r>
      <w:r w:rsidRPr="009F257C">
        <w:rPr>
          <w:rFonts w:ascii="Syntegon" w:hAnsi="Syntegon"/>
        </w:rPr>
        <w:t xml:space="preserve">contributes significantly to </w:t>
      </w:r>
      <w:r w:rsidR="009F257C">
        <w:rPr>
          <w:rFonts w:ascii="Syntegon" w:hAnsi="Syntegon"/>
        </w:rPr>
        <w:t xml:space="preserve">manufacturer’s </w:t>
      </w:r>
      <w:r w:rsidRPr="009F257C">
        <w:rPr>
          <w:rFonts w:ascii="Syntegon" w:hAnsi="Syntegon"/>
        </w:rPr>
        <w:t>sustainability</w:t>
      </w:r>
      <w:r w:rsidR="009F257C">
        <w:rPr>
          <w:rFonts w:ascii="Syntegon" w:hAnsi="Syntegon"/>
        </w:rPr>
        <w:t xml:space="preserve"> efforts</w:t>
      </w:r>
      <w:r w:rsidRPr="00306739">
        <w:rPr>
          <w:rFonts w:ascii="Syntegon" w:hAnsi="Syntegon"/>
        </w:rPr>
        <w:t>: it processes corrugated cardboard made from recycled or alternative</w:t>
      </w:r>
      <w:r w:rsidR="001640A7">
        <w:rPr>
          <w:rFonts w:ascii="Syntegon" w:hAnsi="Syntegon"/>
        </w:rPr>
        <w:t xml:space="preserve"> </w:t>
      </w:r>
      <w:r w:rsidR="00753351">
        <w:rPr>
          <w:rFonts w:ascii="Syntegon" w:hAnsi="Syntegon"/>
        </w:rPr>
        <w:t xml:space="preserve">-fiber </w:t>
      </w:r>
      <w:r w:rsidR="00534F2B">
        <w:rPr>
          <w:rFonts w:ascii="Syntegon" w:hAnsi="Syntegon"/>
        </w:rPr>
        <w:t>such as</w:t>
      </w:r>
      <w:r w:rsidRPr="009F257C">
        <w:rPr>
          <w:rFonts w:ascii="Syntegon" w:hAnsi="Syntegon"/>
        </w:rPr>
        <w:t xml:space="preserve"> grass, coconut, or cup plants</w:t>
      </w:r>
      <w:r w:rsidRPr="001640A7">
        <w:rPr>
          <w:rFonts w:ascii="Syntegon" w:hAnsi="Syntegon"/>
        </w:rPr>
        <w:t xml:space="preserve"> (</w:t>
      </w:r>
      <w:r w:rsidR="00EB76AB" w:rsidRPr="00EB76AB">
        <w:rPr>
          <w:rFonts w:ascii="Syntegon" w:hAnsi="Syntegon"/>
        </w:rPr>
        <w:t>Silphium perfoliatum</w:t>
      </w:r>
      <w:r w:rsidRPr="00306739">
        <w:rPr>
          <w:rFonts w:ascii="Syntegon" w:hAnsi="Syntegon"/>
        </w:rPr>
        <w:t xml:space="preserve">). The machine also uses resources particularly sparingly, as Bernhard Vaihinger explains: </w:t>
      </w:r>
      <w:r>
        <w:rPr>
          <w:rFonts w:ascii="Syntegon" w:hAnsi="Syntegon"/>
        </w:rPr>
        <w:t>“</w:t>
      </w:r>
      <w:r w:rsidRPr="00306739">
        <w:rPr>
          <w:rFonts w:ascii="Syntegon" w:hAnsi="Syntegon"/>
        </w:rPr>
        <w:t xml:space="preserve">The Elematic 3001 WAH applies adhesive only </w:t>
      </w:r>
      <w:r w:rsidR="00DA0427">
        <w:rPr>
          <w:rFonts w:ascii="Syntegon" w:hAnsi="Syntegon"/>
        </w:rPr>
        <w:t>where it is actually needed</w:t>
      </w:r>
      <w:r w:rsidR="009F257C">
        <w:rPr>
          <w:rFonts w:ascii="Syntegon" w:hAnsi="Syntegon"/>
        </w:rPr>
        <w:t>.</w:t>
      </w:r>
      <w:r w:rsidRPr="00306739">
        <w:rPr>
          <w:rFonts w:ascii="Syntegon" w:hAnsi="Syntegon"/>
        </w:rPr>
        <w:t xml:space="preserve"> Compared to conventional application methods, this saves up to 4</w:t>
      </w:r>
      <w:r w:rsidR="003624DE">
        <w:rPr>
          <w:rFonts w:ascii="Syntegon" w:hAnsi="Syntegon"/>
        </w:rPr>
        <w:t>0</w:t>
      </w:r>
      <w:r w:rsidRPr="00306739">
        <w:rPr>
          <w:rFonts w:ascii="Syntegon" w:hAnsi="Syntegon"/>
        </w:rPr>
        <w:t xml:space="preserve"> percent of glue</w:t>
      </w:r>
      <w:r w:rsidR="006505AC">
        <w:rPr>
          <w:rFonts w:ascii="Syntegon" w:hAnsi="Syntegon"/>
        </w:rPr>
        <w:t xml:space="preserve"> with the same </w:t>
      </w:r>
      <w:r w:rsidR="00821F0B">
        <w:rPr>
          <w:rFonts w:ascii="Syntegon" w:hAnsi="Syntegon"/>
        </w:rPr>
        <w:t>case stability</w:t>
      </w:r>
      <w:r w:rsidRPr="00306739">
        <w:rPr>
          <w:rFonts w:ascii="Syntegon" w:hAnsi="Syntegon"/>
        </w:rPr>
        <w:t>.</w:t>
      </w:r>
      <w:r>
        <w:rPr>
          <w:rFonts w:ascii="Syntegon" w:hAnsi="Syntegon"/>
        </w:rPr>
        <w:t>”</w:t>
      </w:r>
      <w:r w:rsidRPr="00306739">
        <w:rPr>
          <w:rFonts w:ascii="Syntegon" w:hAnsi="Syntegon"/>
        </w:rPr>
        <w:t xml:space="preserve"> An integrated checkweigher provides reliable quality control and consequently fewer complaints </w:t>
      </w:r>
      <w:r>
        <w:rPr>
          <w:rFonts w:ascii="Syntegon" w:hAnsi="Syntegon"/>
        </w:rPr>
        <w:t>–</w:t>
      </w:r>
      <w:r w:rsidRPr="00306739">
        <w:rPr>
          <w:rFonts w:ascii="Syntegon" w:hAnsi="Syntegon"/>
        </w:rPr>
        <w:t xml:space="preserve"> thanks to the full integration of the checkweigher and the </w:t>
      </w:r>
      <w:r w:rsidR="0096376F">
        <w:rPr>
          <w:rFonts w:ascii="Syntegon" w:hAnsi="Syntegon"/>
        </w:rPr>
        <w:t>hotmelt</w:t>
      </w:r>
      <w:r w:rsidR="0096376F" w:rsidRPr="00306739">
        <w:rPr>
          <w:rFonts w:ascii="Syntegon" w:hAnsi="Syntegon"/>
        </w:rPr>
        <w:t xml:space="preserve"> </w:t>
      </w:r>
      <w:r w:rsidRPr="00306739">
        <w:rPr>
          <w:rFonts w:ascii="Syntegon" w:hAnsi="Syntegon"/>
        </w:rPr>
        <w:t>unit, the machine layout remains compact.</w:t>
      </w:r>
    </w:p>
    <w:p w14:paraId="380A7238" w14:textId="03CC9D52" w:rsidR="00306739" w:rsidRDefault="00306739" w:rsidP="00422843">
      <w:pPr>
        <w:rPr>
          <w:rFonts w:ascii="Syntegon" w:hAnsi="Syntegon"/>
        </w:rPr>
      </w:pPr>
    </w:p>
    <w:p w14:paraId="5BBC177F" w14:textId="6669CEFA" w:rsidR="00306739" w:rsidRDefault="00661DE5" w:rsidP="00422843">
      <w:pPr>
        <w:rPr>
          <w:rFonts w:ascii="Syntegon" w:hAnsi="Syntegon"/>
        </w:rPr>
      </w:pPr>
      <w:r>
        <w:rPr>
          <w:rFonts w:ascii="Syntegon" w:hAnsi="Syntegon"/>
        </w:rPr>
        <w:t>In addition</w:t>
      </w:r>
      <w:r w:rsidR="00306739" w:rsidRPr="00306739">
        <w:rPr>
          <w:rFonts w:ascii="Syntegon" w:hAnsi="Syntegon"/>
        </w:rPr>
        <w:t xml:space="preserve">, the case packer </w:t>
      </w:r>
      <w:r>
        <w:rPr>
          <w:rFonts w:ascii="Syntegon" w:hAnsi="Syntegon"/>
        </w:rPr>
        <w:t>excels with</w:t>
      </w:r>
      <w:r w:rsidR="00306739" w:rsidRPr="00306739">
        <w:rPr>
          <w:rFonts w:ascii="Syntegon" w:hAnsi="Syntegon"/>
        </w:rPr>
        <w:t xml:space="preserve"> its </w:t>
      </w:r>
      <w:r w:rsidR="003E1C7D">
        <w:rPr>
          <w:rFonts w:ascii="Syntegon" w:hAnsi="Syntegon"/>
        </w:rPr>
        <w:t xml:space="preserve">new </w:t>
      </w:r>
      <w:r w:rsidR="00306739" w:rsidRPr="00306739">
        <w:rPr>
          <w:rFonts w:ascii="Syntegon" w:hAnsi="Syntegon"/>
        </w:rPr>
        <w:t>assisted format changeover: operators can easily choose between different configurations via an HMI. A combination of automated processes, the proven toolless Elematic Click System, RFID technology and Electronic Shelf Label Displays saves time and is less prone to errors.</w:t>
      </w:r>
    </w:p>
    <w:p w14:paraId="3E4CB873" w14:textId="204CF03E" w:rsidR="00306739" w:rsidRDefault="00306739" w:rsidP="00422843">
      <w:pPr>
        <w:rPr>
          <w:rFonts w:ascii="Syntegon" w:hAnsi="Syntegon"/>
        </w:rPr>
      </w:pPr>
    </w:p>
    <w:p w14:paraId="42A9338B" w14:textId="00A7A604" w:rsidR="00306739" w:rsidRPr="00306739" w:rsidRDefault="00306739" w:rsidP="00422843">
      <w:pPr>
        <w:rPr>
          <w:rFonts w:ascii="Syntegon" w:hAnsi="Syntegon"/>
          <w:b/>
          <w:bCs/>
        </w:rPr>
      </w:pPr>
      <w:r w:rsidRPr="00306739">
        <w:rPr>
          <w:rFonts w:ascii="Syntegon" w:hAnsi="Syntegon"/>
          <w:b/>
          <w:bCs/>
        </w:rPr>
        <w:t>Service agreements: Support at a fixed price</w:t>
      </w:r>
    </w:p>
    <w:p w14:paraId="74FB6893" w14:textId="0CA4C67A" w:rsidR="0002518A" w:rsidRDefault="00925D78" w:rsidP="00422843">
      <w:pPr>
        <w:rPr>
          <w:rFonts w:ascii="Syntegon" w:hAnsi="Syntegon"/>
        </w:rPr>
      </w:pPr>
      <w:r w:rsidRPr="223FD580">
        <w:rPr>
          <w:rFonts w:ascii="Syntegon" w:hAnsi="Syntegon"/>
        </w:rPr>
        <w:t xml:space="preserve">As with all machines, Syntegon also offers its Service Agreements for the PMX and Elematic. The Service Agreements form the basis for effective equipment and maintenance management at fixed prices. Seven </w:t>
      </w:r>
      <w:r w:rsidR="000D033F">
        <w:rPr>
          <w:rFonts w:ascii="Syntegon" w:hAnsi="Syntegon"/>
        </w:rPr>
        <w:t>dedicated</w:t>
      </w:r>
      <w:r w:rsidR="000D033F" w:rsidRPr="223FD580">
        <w:rPr>
          <w:rFonts w:ascii="Syntegon" w:hAnsi="Syntegon"/>
        </w:rPr>
        <w:t xml:space="preserve"> </w:t>
      </w:r>
      <w:r w:rsidRPr="223FD580">
        <w:rPr>
          <w:rFonts w:ascii="Syntegon" w:hAnsi="Syntegon"/>
        </w:rPr>
        <w:t>levels help customers</w:t>
      </w:r>
      <w:r w:rsidR="000D033F">
        <w:rPr>
          <w:rFonts w:ascii="Syntegon" w:hAnsi="Syntegon"/>
        </w:rPr>
        <w:t xml:space="preserve"> from the pharmaceutical and food industries</w:t>
      </w:r>
      <w:r w:rsidRPr="223FD580">
        <w:rPr>
          <w:rFonts w:ascii="Syntegon" w:hAnsi="Syntegon"/>
        </w:rPr>
        <w:t xml:space="preserve"> to </w:t>
      </w:r>
      <w:r w:rsidR="000D033F">
        <w:rPr>
          <w:rFonts w:ascii="Syntegon" w:hAnsi="Syntegon"/>
        </w:rPr>
        <w:t>reduce</w:t>
      </w:r>
      <w:r w:rsidR="000D033F" w:rsidRPr="223FD580">
        <w:rPr>
          <w:rFonts w:ascii="Syntegon" w:hAnsi="Syntegon"/>
        </w:rPr>
        <w:t xml:space="preserve"> </w:t>
      </w:r>
      <w:r w:rsidRPr="223FD580">
        <w:rPr>
          <w:rFonts w:ascii="Syntegon" w:hAnsi="Syntegon"/>
        </w:rPr>
        <w:t xml:space="preserve">production risks, </w:t>
      </w:r>
      <w:r w:rsidR="000D033F">
        <w:rPr>
          <w:rFonts w:ascii="Syntegon" w:hAnsi="Syntegon"/>
        </w:rPr>
        <w:t>gain predictability over service costs</w:t>
      </w:r>
      <w:r w:rsidRPr="223FD580">
        <w:rPr>
          <w:rFonts w:ascii="Syntegon" w:hAnsi="Syntegon"/>
        </w:rPr>
        <w:t xml:space="preserve"> and simplify complex processes – allowing them to </w:t>
      </w:r>
      <w:r w:rsidR="000D033F">
        <w:rPr>
          <w:rFonts w:ascii="Syntegon" w:hAnsi="Syntegon"/>
        </w:rPr>
        <w:t>focus</w:t>
      </w:r>
      <w:r w:rsidR="000D033F" w:rsidRPr="223FD580">
        <w:rPr>
          <w:rFonts w:ascii="Syntegon" w:hAnsi="Syntegon"/>
        </w:rPr>
        <w:t xml:space="preserve"> </w:t>
      </w:r>
      <w:r w:rsidRPr="223FD580">
        <w:rPr>
          <w:rFonts w:ascii="Syntegon" w:hAnsi="Syntegon"/>
        </w:rPr>
        <w:t xml:space="preserve">on their core business. With each level, the scope of services covered </w:t>
      </w:r>
      <w:r w:rsidRPr="223FD580">
        <w:rPr>
          <w:rFonts w:ascii="Syntegon" w:hAnsi="Syntegon"/>
        </w:rPr>
        <w:lastRenderedPageBreak/>
        <w:t>increases</w:t>
      </w:r>
      <w:r w:rsidR="0042744B" w:rsidRPr="223FD580">
        <w:rPr>
          <w:rFonts w:ascii="Syntegon" w:hAnsi="Syntegon"/>
        </w:rPr>
        <w:t xml:space="preserve"> – </w:t>
      </w:r>
      <w:r w:rsidRPr="223FD580">
        <w:rPr>
          <w:rFonts w:ascii="Syntegon" w:hAnsi="Syntegon"/>
        </w:rPr>
        <w:t>from basic service, including inspection and remote service, to guaranteed production performance of the machines. From Level 4, customers have peace of mind about the total cost of ownership for the lifetime of their equipment. Besides preventive maintenance and operator training, services at this level include all spare parts at fixed cost.</w:t>
      </w:r>
    </w:p>
    <w:p w14:paraId="41315F2C" w14:textId="1E1D04A3" w:rsidR="00925D78" w:rsidRDefault="00925D78" w:rsidP="00422843">
      <w:pPr>
        <w:rPr>
          <w:rFonts w:ascii="Syntegon" w:hAnsi="Syntegon"/>
        </w:rPr>
      </w:pPr>
    </w:p>
    <w:p w14:paraId="5A479909" w14:textId="66E4B78B" w:rsidR="00925D78" w:rsidRPr="00925D78" w:rsidRDefault="00925D78" w:rsidP="00422843">
      <w:pPr>
        <w:rPr>
          <w:rFonts w:ascii="Syntegon" w:hAnsi="Syntegon"/>
          <w:b/>
          <w:bCs/>
        </w:rPr>
      </w:pPr>
      <w:r w:rsidRPr="00925D78">
        <w:rPr>
          <w:rFonts w:ascii="Syntegon" w:hAnsi="Syntegon"/>
          <w:b/>
          <w:bCs/>
        </w:rPr>
        <w:t>Learn more about Syntegon's coffee packaging technologies and digital services and meet the experts from May 4 to 10 at booth A31 to B31 in hall 6 at interpack 2023 in Duesseldorf.</w:t>
      </w:r>
    </w:p>
    <w:p w14:paraId="71D1F681" w14:textId="77777777" w:rsidR="00925D78" w:rsidRPr="008449E4" w:rsidRDefault="00925D78" w:rsidP="00422843">
      <w:pPr>
        <w:rPr>
          <w:rFonts w:ascii="Syntegon" w:hAnsi="Syntegon"/>
        </w:rPr>
      </w:pPr>
    </w:p>
    <w:p w14:paraId="4A990856" w14:textId="77777777" w:rsidR="0002518A" w:rsidRPr="008449E4" w:rsidRDefault="0002518A" w:rsidP="00422843">
      <w:pPr>
        <w:rPr>
          <w:rFonts w:ascii="Syntegon" w:hAnsi="Syntegon"/>
        </w:rPr>
      </w:pPr>
    </w:p>
    <w:p w14:paraId="09AEB87F" w14:textId="77777777" w:rsidR="00422843" w:rsidRPr="008449E4" w:rsidRDefault="00422843" w:rsidP="00422843">
      <w:pPr>
        <w:rPr>
          <w:rFonts w:ascii="Syntegon" w:hAnsi="Syntegon"/>
        </w:rPr>
      </w:pPr>
      <w:r w:rsidRPr="008449E4">
        <w:rPr>
          <w:rFonts w:ascii="Syntegon" w:hAnsi="Syntegon"/>
        </w:rPr>
        <w:t>###</w:t>
      </w:r>
    </w:p>
    <w:p w14:paraId="0EE8914B" w14:textId="77777777" w:rsidR="00422843" w:rsidRPr="008449E4" w:rsidRDefault="00422843" w:rsidP="00422843">
      <w:pPr>
        <w:rPr>
          <w:rFonts w:ascii="Syntegon" w:hAnsi="Syntegon"/>
        </w:rPr>
      </w:pPr>
    </w:p>
    <w:p w14:paraId="0B1AA3B8" w14:textId="77777777" w:rsidR="00422843" w:rsidRPr="008449E4" w:rsidRDefault="00422843" w:rsidP="00422843">
      <w:pPr>
        <w:rPr>
          <w:rFonts w:ascii="Syntegon" w:hAnsi="Syntegon"/>
          <w:b/>
        </w:rPr>
      </w:pPr>
    </w:p>
    <w:p w14:paraId="34550ED6" w14:textId="77777777" w:rsidR="0002518A" w:rsidRPr="008449E4" w:rsidRDefault="0002518A" w:rsidP="00422843">
      <w:pPr>
        <w:rPr>
          <w:rFonts w:ascii="Syntegon" w:hAnsi="Syntegon"/>
          <w:b/>
        </w:rPr>
      </w:pPr>
    </w:p>
    <w:p w14:paraId="333177BC" w14:textId="77777777" w:rsidR="0002518A" w:rsidRPr="008449E4" w:rsidRDefault="0002518A" w:rsidP="00422843">
      <w:pPr>
        <w:rPr>
          <w:rFonts w:ascii="Syntegon" w:hAnsi="Syntegon"/>
          <w:b/>
        </w:rPr>
      </w:pPr>
    </w:p>
    <w:p w14:paraId="6E39208B" w14:textId="77777777" w:rsidR="0002518A" w:rsidRPr="008449E4" w:rsidRDefault="0002518A" w:rsidP="00422843">
      <w:pPr>
        <w:rPr>
          <w:rFonts w:ascii="Syntegon" w:hAnsi="Syntegon"/>
          <w:b/>
        </w:rPr>
      </w:pPr>
    </w:p>
    <w:p w14:paraId="18078989" w14:textId="7C30910A" w:rsidR="00422843" w:rsidRPr="008449E4" w:rsidRDefault="00422843" w:rsidP="00422843">
      <w:pPr>
        <w:rPr>
          <w:rFonts w:ascii="Syntegon" w:hAnsi="Syntegon"/>
          <w:b/>
        </w:rPr>
      </w:pPr>
      <w:r w:rsidRPr="008449E4">
        <w:rPr>
          <w:rFonts w:ascii="Syntegon" w:hAnsi="Syntegon"/>
          <w:b/>
        </w:rPr>
        <w:t>Images:</w:t>
      </w:r>
    </w:p>
    <w:p w14:paraId="74340F61" w14:textId="77777777" w:rsidR="00422843" w:rsidRPr="008449E4" w:rsidRDefault="00422843" w:rsidP="00422843">
      <w:pPr>
        <w:rPr>
          <w:rFonts w:ascii="Syntegon" w:hAnsi="Syntegon"/>
          <w:b/>
        </w:rPr>
      </w:pPr>
    </w:p>
    <w:tbl>
      <w:tblPr>
        <w:tblStyle w:val="Tabellenraste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7381"/>
        <w:gridCol w:w="222"/>
      </w:tblGrid>
      <w:tr w:rsidR="006A18A6" w:rsidRPr="008544B2" w14:paraId="7D86BDC9" w14:textId="77777777">
        <w:tc>
          <w:tcPr>
            <w:tcW w:w="2689" w:type="dxa"/>
          </w:tcPr>
          <w:p w14:paraId="0CFE716A" w14:textId="77777777" w:rsidR="00925D78" w:rsidRPr="00BE20AC" w:rsidRDefault="00925D78" w:rsidP="00925D78">
            <w:pPr>
              <w:rPr>
                <w:rFonts w:ascii="Syntegon" w:hAnsi="Syntegon"/>
                <w:b/>
              </w:rPr>
            </w:pPr>
          </w:p>
          <w:tbl>
            <w:tblPr>
              <w:tblStyle w:val="Tabellenraster"/>
              <w:tblW w:w="7258" w:type="dxa"/>
              <w:tblLook w:val="04A0" w:firstRow="1" w:lastRow="0" w:firstColumn="1" w:lastColumn="0" w:noHBand="0" w:noVBand="1"/>
            </w:tblPr>
            <w:tblGrid>
              <w:gridCol w:w="4506"/>
              <w:gridCol w:w="2752"/>
            </w:tblGrid>
            <w:tr w:rsidR="00925D78" w:rsidRPr="00925D78" w14:paraId="40C203E2" w14:textId="77777777" w:rsidTr="00925D78">
              <w:tc>
                <w:tcPr>
                  <w:tcW w:w="4140" w:type="dxa"/>
                </w:tcPr>
                <w:p w14:paraId="1851B2A5" w14:textId="77777777" w:rsidR="00925D78" w:rsidRPr="00BE20AC" w:rsidRDefault="00925D78" w:rsidP="00925D78">
                  <w:pPr>
                    <w:rPr>
                      <w:rFonts w:ascii="Syntegon" w:hAnsi="Syntegon"/>
                      <w:b/>
                    </w:rPr>
                  </w:pPr>
                  <w:r w:rsidRPr="00BE20AC">
                    <w:drawing>
                      <wp:inline distT="0" distB="0" distL="0" distR="0" wp14:anchorId="5FFFE412" wp14:editId="76DD7774">
                        <wp:extent cx="2686050" cy="1509909"/>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99126" cy="1517260"/>
                                </a:xfrm>
                                <a:prstGeom prst="rect">
                                  <a:avLst/>
                                </a:prstGeom>
                                <a:noFill/>
                                <a:ln>
                                  <a:noFill/>
                                </a:ln>
                              </pic:spPr>
                            </pic:pic>
                          </a:graphicData>
                        </a:graphic>
                      </wp:inline>
                    </w:drawing>
                  </w:r>
                </w:p>
              </w:tc>
              <w:tc>
                <w:tcPr>
                  <w:tcW w:w="3118" w:type="dxa"/>
                </w:tcPr>
                <w:p w14:paraId="113F3431" w14:textId="61205854" w:rsidR="00925D78" w:rsidRPr="00925D78" w:rsidRDefault="00925D78" w:rsidP="00925D78">
                  <w:pPr>
                    <w:rPr>
                      <w:rFonts w:ascii="Syntegon" w:hAnsi="Syntegon"/>
                      <w:bCs/>
                    </w:rPr>
                  </w:pPr>
                  <w:r w:rsidRPr="00925D78">
                    <w:rPr>
                      <w:rFonts w:ascii="Syntegon" w:hAnsi="Syntegon"/>
                    </w:rPr>
                    <w:t>With the line composed of a PMX, a Product Handling System and an Elematic 3001 WAH, Syntegon showcases a</w:t>
                  </w:r>
                  <w:r w:rsidR="001F5AB7">
                    <w:rPr>
                      <w:rFonts w:ascii="Syntegon" w:hAnsi="Syntegon"/>
                    </w:rPr>
                    <w:t>n</w:t>
                  </w:r>
                  <w:r w:rsidRPr="00925D78">
                    <w:rPr>
                      <w:rFonts w:ascii="Syntegon" w:hAnsi="Syntegon"/>
                    </w:rPr>
                    <w:t xml:space="preserve"> end-to-end solution for packaging coffee beans </w:t>
                  </w:r>
                  <w:r>
                    <w:rPr>
                      <w:rFonts w:ascii="Syntegon" w:hAnsi="Syntegon"/>
                    </w:rPr>
                    <w:t>–</w:t>
                  </w:r>
                  <w:r w:rsidRPr="00925D78">
                    <w:rPr>
                      <w:rFonts w:ascii="Syntegon" w:hAnsi="Syntegon"/>
                    </w:rPr>
                    <w:t xml:space="preserve"> including modern control technology.</w:t>
                  </w:r>
                </w:p>
              </w:tc>
            </w:tr>
            <w:tr w:rsidR="00925D78" w:rsidRPr="00925D78" w14:paraId="2C5A80A8" w14:textId="77777777" w:rsidTr="00925D78">
              <w:tc>
                <w:tcPr>
                  <w:tcW w:w="4140" w:type="dxa"/>
                </w:tcPr>
                <w:p w14:paraId="6E1BC4E6" w14:textId="77777777" w:rsidR="00925D78" w:rsidRPr="00925D78" w:rsidRDefault="00925D78" w:rsidP="00925D78">
                  <w:pPr>
                    <w:rPr>
                      <w:rFonts w:ascii="Syntegon" w:hAnsi="Syntegon"/>
                      <w:b/>
                    </w:rPr>
                  </w:pPr>
                </w:p>
                <w:p w14:paraId="3A5D968E" w14:textId="77777777" w:rsidR="00925D78" w:rsidRPr="00BE20AC" w:rsidRDefault="00925D78" w:rsidP="00925D78">
                  <w:pPr>
                    <w:rPr>
                      <w:rFonts w:ascii="Syntegon" w:hAnsi="Syntegon"/>
                      <w:b/>
                      <w:bCs/>
                    </w:rPr>
                  </w:pPr>
                  <w:r>
                    <w:rPr>
                      <w:rFonts w:ascii="Syntegon" w:hAnsi="Syntegon"/>
                      <w:b/>
                      <w:bCs/>
                    </w:rPr>
                    <w:drawing>
                      <wp:inline distT="0" distB="0" distL="0" distR="0" wp14:anchorId="293C9314" wp14:editId="13E33C83">
                        <wp:extent cx="2712506" cy="15240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19902" cy="1528155"/>
                                </a:xfrm>
                                <a:prstGeom prst="rect">
                                  <a:avLst/>
                                </a:prstGeom>
                                <a:noFill/>
                                <a:ln>
                                  <a:noFill/>
                                </a:ln>
                              </pic:spPr>
                            </pic:pic>
                          </a:graphicData>
                        </a:graphic>
                      </wp:inline>
                    </w:drawing>
                  </w:r>
                </w:p>
                <w:p w14:paraId="336587C0" w14:textId="77777777" w:rsidR="00925D78" w:rsidRPr="00BE20AC" w:rsidRDefault="00925D78" w:rsidP="00925D78">
                  <w:pPr>
                    <w:rPr>
                      <w:rFonts w:ascii="Syntegon" w:hAnsi="Syntegon"/>
                      <w:b/>
                    </w:rPr>
                  </w:pPr>
                </w:p>
              </w:tc>
              <w:tc>
                <w:tcPr>
                  <w:tcW w:w="3118" w:type="dxa"/>
                </w:tcPr>
                <w:p w14:paraId="2BBA7D02" w14:textId="5A9BC945" w:rsidR="00925D78" w:rsidRPr="00925D78" w:rsidRDefault="00925D78" w:rsidP="00925D78">
                  <w:pPr>
                    <w:rPr>
                      <w:rFonts w:ascii="Syntegon" w:hAnsi="Syntegon"/>
                    </w:rPr>
                  </w:pPr>
                  <w:r w:rsidRPr="00925D78">
                    <w:rPr>
                      <w:rFonts w:ascii="Syntegon" w:hAnsi="Syntegon"/>
                    </w:rPr>
                    <w:t>The PMX packaging machine creates sustainable coffee packaging: thanks to fast format changeovers and sealing options, it is suitable for a wide range of packaging formats.</w:t>
                  </w:r>
                </w:p>
              </w:tc>
            </w:tr>
            <w:tr w:rsidR="00925D78" w:rsidRPr="00BE20AC" w14:paraId="719F70A5" w14:textId="77777777" w:rsidTr="00925D78">
              <w:tc>
                <w:tcPr>
                  <w:tcW w:w="4140" w:type="dxa"/>
                </w:tcPr>
                <w:p w14:paraId="27067916" w14:textId="77777777" w:rsidR="00925D78" w:rsidRPr="00925D78" w:rsidRDefault="00925D78" w:rsidP="00925D78">
                  <w:pPr>
                    <w:rPr>
                      <w:rFonts w:ascii="Syntegon" w:hAnsi="Syntegon"/>
                      <w:b/>
                    </w:rPr>
                  </w:pPr>
                </w:p>
                <w:p w14:paraId="3E60027B" w14:textId="77777777" w:rsidR="00925D78" w:rsidRPr="00BE20AC" w:rsidDel="00E12D95" w:rsidRDefault="00925D78" w:rsidP="00925D78">
                  <w:pPr>
                    <w:rPr>
                      <w:rFonts w:ascii="Syntegon" w:hAnsi="Syntegon"/>
                      <w:b/>
                    </w:rPr>
                  </w:pPr>
                  <w:r w:rsidRPr="00BE20AC">
                    <w:rPr>
                      <w:rFonts w:ascii="Syntegon" w:hAnsi="Syntegon"/>
                      <w:b/>
                    </w:rPr>
                    <w:lastRenderedPageBreak/>
                    <w:drawing>
                      <wp:inline distT="0" distB="0" distL="0" distR="0" wp14:anchorId="0F9523B1" wp14:editId="6786F652">
                        <wp:extent cx="2650067" cy="1489683"/>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56212" cy="1493137"/>
                                </a:xfrm>
                                <a:prstGeom prst="rect">
                                  <a:avLst/>
                                </a:prstGeom>
                                <a:noFill/>
                                <a:ln>
                                  <a:noFill/>
                                </a:ln>
                              </pic:spPr>
                            </pic:pic>
                          </a:graphicData>
                        </a:graphic>
                      </wp:inline>
                    </w:drawing>
                  </w:r>
                </w:p>
              </w:tc>
              <w:tc>
                <w:tcPr>
                  <w:tcW w:w="3118" w:type="dxa"/>
                </w:tcPr>
                <w:p w14:paraId="044BF916" w14:textId="7F2EECC1" w:rsidR="00925D78" w:rsidRPr="00255EDA" w:rsidRDefault="00255EDA" w:rsidP="00925D78">
                  <w:pPr>
                    <w:rPr>
                      <w:rFonts w:ascii="Syntegon" w:hAnsi="Syntegon"/>
                    </w:rPr>
                  </w:pPr>
                  <w:r w:rsidRPr="00255EDA">
                    <w:rPr>
                      <w:rFonts w:ascii="Syntegon" w:hAnsi="Syntegon"/>
                    </w:rPr>
                    <w:lastRenderedPageBreak/>
                    <w:t xml:space="preserve">The </w:t>
                  </w:r>
                  <w:r w:rsidR="00DA2516">
                    <w:rPr>
                      <w:rFonts w:ascii="Syntegon" w:hAnsi="Syntegon"/>
                    </w:rPr>
                    <w:t xml:space="preserve">multi-functional </w:t>
                  </w:r>
                  <w:r w:rsidR="0058523F">
                    <w:rPr>
                      <w:rFonts w:ascii="Syntegon" w:hAnsi="Syntegon"/>
                    </w:rPr>
                    <w:t>P</w:t>
                  </w:r>
                  <w:r w:rsidRPr="00255EDA">
                    <w:rPr>
                      <w:rFonts w:ascii="Syntegon" w:hAnsi="Syntegon"/>
                    </w:rPr>
                    <w:t xml:space="preserve">roduct </w:t>
                  </w:r>
                  <w:r w:rsidR="0058523F">
                    <w:rPr>
                      <w:rFonts w:ascii="Syntegon" w:hAnsi="Syntegon"/>
                    </w:rPr>
                    <w:t>H</w:t>
                  </w:r>
                  <w:r w:rsidRPr="00255EDA">
                    <w:rPr>
                      <w:rFonts w:ascii="Syntegon" w:hAnsi="Syntegon"/>
                    </w:rPr>
                    <w:t xml:space="preserve">andling </w:t>
                  </w:r>
                  <w:r w:rsidR="0058523F">
                    <w:rPr>
                      <w:rFonts w:ascii="Syntegon" w:hAnsi="Syntegon"/>
                    </w:rPr>
                    <w:t>S</w:t>
                  </w:r>
                  <w:r w:rsidRPr="00255EDA">
                    <w:rPr>
                      <w:rFonts w:ascii="Syntegon" w:hAnsi="Syntegon"/>
                    </w:rPr>
                    <w:t xml:space="preserve">ystem merges products from up to three upstream packaging machines and feeds them to secondary packaging using </w:t>
                  </w:r>
                  <w:r w:rsidRPr="00255EDA">
                    <w:rPr>
                      <w:rFonts w:ascii="Syntegon" w:hAnsi="Syntegon"/>
                    </w:rPr>
                    <w:lastRenderedPageBreak/>
                    <w:t>electromagnetic levitation technology.</w:t>
                  </w:r>
                </w:p>
              </w:tc>
            </w:tr>
            <w:tr w:rsidR="00925D78" w:rsidRPr="008544B2" w14:paraId="17FF277A" w14:textId="77777777" w:rsidTr="00925D78">
              <w:tc>
                <w:tcPr>
                  <w:tcW w:w="4140" w:type="dxa"/>
                </w:tcPr>
                <w:p w14:paraId="0CB157DD" w14:textId="77777777" w:rsidR="00925D78" w:rsidRPr="00BE20AC" w:rsidDel="00E12D95" w:rsidRDefault="00925D78" w:rsidP="00925D78">
                  <w:pPr>
                    <w:rPr>
                      <w:rFonts w:ascii="Syntegon" w:hAnsi="Syntegon"/>
                      <w:b/>
                    </w:rPr>
                  </w:pPr>
                  <w:r w:rsidRPr="00BE20AC">
                    <w:rPr>
                      <w:rFonts w:ascii="Syntegon" w:hAnsi="Syntegon"/>
                      <w:b/>
                    </w:rPr>
                    <w:lastRenderedPageBreak/>
                    <w:drawing>
                      <wp:inline distT="0" distB="0" distL="0" distR="0" wp14:anchorId="3FA48A65" wp14:editId="265E2008">
                        <wp:extent cx="2718549" cy="1165860"/>
                        <wp:effectExtent l="0" t="0" r="571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55523" cy="1181716"/>
                                </a:xfrm>
                                <a:prstGeom prst="rect">
                                  <a:avLst/>
                                </a:prstGeom>
                                <a:noFill/>
                                <a:ln>
                                  <a:noFill/>
                                </a:ln>
                              </pic:spPr>
                            </pic:pic>
                          </a:graphicData>
                        </a:graphic>
                      </wp:inline>
                    </w:drawing>
                  </w:r>
                </w:p>
              </w:tc>
              <w:tc>
                <w:tcPr>
                  <w:tcW w:w="3118" w:type="dxa"/>
                </w:tcPr>
                <w:p w14:paraId="0A847EBF" w14:textId="463D9FB3" w:rsidR="00925D78" w:rsidRPr="008544B2" w:rsidRDefault="008544B2" w:rsidP="00925D78">
                  <w:pPr>
                    <w:rPr>
                      <w:rFonts w:ascii="Syntegon" w:hAnsi="Syntegon"/>
                    </w:rPr>
                  </w:pPr>
                  <w:r w:rsidRPr="008544B2">
                    <w:rPr>
                      <w:rFonts w:ascii="Syntegon" w:hAnsi="Syntegon"/>
                    </w:rPr>
                    <w:t>The Elematic 3001 WAH case packer scores triple points with high flexibility, processing of recycled and alternative packaging materials, and an assisted format changeover</w:t>
                  </w:r>
                </w:p>
              </w:tc>
            </w:tr>
          </w:tbl>
          <w:p w14:paraId="329A2EBD" w14:textId="77777777" w:rsidR="00925D78" w:rsidRPr="008544B2" w:rsidRDefault="00925D78" w:rsidP="00925D78">
            <w:pPr>
              <w:rPr>
                <w:rFonts w:ascii="Syntegon" w:hAnsi="Syntegon" w:cs="Arial"/>
                <w:b/>
                <w:sz w:val="22"/>
                <w:szCs w:val="22"/>
              </w:rPr>
            </w:pPr>
          </w:p>
          <w:p w14:paraId="0C3EE870" w14:textId="1AD889E9" w:rsidR="00422843" w:rsidRPr="008544B2" w:rsidRDefault="00422843">
            <w:pPr>
              <w:rPr>
                <w:rFonts w:ascii="Syntegon" w:hAnsi="Syntegon"/>
                <w:b/>
                <w:highlight w:val="yellow"/>
              </w:rPr>
            </w:pPr>
          </w:p>
        </w:tc>
        <w:tc>
          <w:tcPr>
            <w:tcW w:w="4914" w:type="dxa"/>
          </w:tcPr>
          <w:p w14:paraId="6467CF40" w14:textId="6F624043" w:rsidR="00422843" w:rsidRPr="008544B2" w:rsidRDefault="00422843" w:rsidP="00D16100">
            <w:pPr>
              <w:rPr>
                <w:rFonts w:ascii="Syntegon" w:hAnsi="Syntegon"/>
                <w:b/>
                <w:highlight w:val="yellow"/>
              </w:rPr>
            </w:pPr>
          </w:p>
        </w:tc>
      </w:tr>
      <w:tr w:rsidR="006A18A6" w:rsidRPr="008544B2" w14:paraId="4785AFD3" w14:textId="77777777">
        <w:tc>
          <w:tcPr>
            <w:tcW w:w="2689" w:type="dxa"/>
          </w:tcPr>
          <w:p w14:paraId="3837BD78" w14:textId="77777777" w:rsidR="00422843" w:rsidRPr="008544B2" w:rsidRDefault="00422843">
            <w:pPr>
              <w:rPr>
                <w:rFonts w:ascii="Syntegon" w:hAnsi="Syntegon"/>
                <w:b/>
                <w:highlight w:val="yellow"/>
              </w:rPr>
            </w:pPr>
          </w:p>
        </w:tc>
        <w:tc>
          <w:tcPr>
            <w:tcW w:w="4914" w:type="dxa"/>
          </w:tcPr>
          <w:p w14:paraId="56AD0AD7" w14:textId="27483258" w:rsidR="00422843" w:rsidRPr="008544B2" w:rsidRDefault="00422843" w:rsidP="00CB4D5B">
            <w:pPr>
              <w:rPr>
                <w:rFonts w:ascii="Syntegon" w:hAnsi="Syntegon"/>
                <w:b/>
                <w:highlight w:val="yellow"/>
              </w:rPr>
            </w:pPr>
          </w:p>
        </w:tc>
      </w:tr>
    </w:tbl>
    <w:p w14:paraId="7E15BFE4" w14:textId="77777777" w:rsidR="00422843" w:rsidRPr="008544B2" w:rsidRDefault="00422843" w:rsidP="00422843">
      <w:pPr>
        <w:rPr>
          <w:rFonts w:ascii="Syntegon" w:hAnsi="Syntegon" w:cs="Arial"/>
          <w:b/>
        </w:rPr>
      </w:pPr>
    </w:p>
    <w:p w14:paraId="294C88AE" w14:textId="77777777" w:rsidR="007C1DF6" w:rsidRPr="008544B2" w:rsidRDefault="007C1DF6" w:rsidP="00422843">
      <w:pPr>
        <w:rPr>
          <w:rFonts w:ascii="Syntegon" w:hAnsi="Syntegon" w:cs="Arial"/>
          <w:b/>
        </w:rPr>
      </w:pPr>
    </w:p>
    <w:p w14:paraId="434AB384" w14:textId="77777777" w:rsidR="0002518A" w:rsidRPr="008544B2" w:rsidRDefault="0002518A" w:rsidP="00422843">
      <w:pPr>
        <w:rPr>
          <w:rFonts w:ascii="Syntegon" w:hAnsi="Syntegon" w:cs="Arial"/>
          <w:b/>
        </w:rPr>
      </w:pPr>
    </w:p>
    <w:p w14:paraId="5EC83B9F" w14:textId="77777777" w:rsidR="0002518A" w:rsidRPr="008544B2" w:rsidRDefault="0002518A" w:rsidP="00422843">
      <w:pPr>
        <w:rPr>
          <w:rFonts w:ascii="Syntegon" w:hAnsi="Syntegon" w:cs="Arial"/>
          <w:b/>
        </w:rPr>
      </w:pPr>
    </w:p>
    <w:p w14:paraId="236F9454" w14:textId="1C2BFE51" w:rsidR="00422843" w:rsidRPr="008449E4" w:rsidRDefault="00422843" w:rsidP="00422843">
      <w:pPr>
        <w:rPr>
          <w:rFonts w:ascii="Syntegon" w:hAnsi="Syntegon" w:cs="Arial"/>
          <w:b/>
        </w:rPr>
      </w:pPr>
      <w:r w:rsidRPr="008449E4">
        <w:rPr>
          <w:rFonts w:ascii="Syntegon" w:hAnsi="Syntegon" w:cs="Arial"/>
          <w:b/>
        </w:rPr>
        <w:t>Contact</w:t>
      </w:r>
    </w:p>
    <w:p w14:paraId="78A49751" w14:textId="5B7B8846" w:rsidR="0059107E" w:rsidRPr="008449E4" w:rsidRDefault="0059107E" w:rsidP="0059107E">
      <w:pPr>
        <w:rPr>
          <w:rFonts w:ascii="Syntegon" w:hAnsi="Syntegon" w:cstheme="minorHAnsi"/>
        </w:rPr>
      </w:pPr>
      <w:r w:rsidRPr="008449E4">
        <w:rPr>
          <w:rStyle w:val="Hyperlink"/>
          <w:rFonts w:ascii="Syntegon" w:hAnsi="Syntegon" w:cs="Arial"/>
          <w:u w:val="none"/>
        </w:rPr>
        <w:tab/>
      </w:r>
      <w:r w:rsidRPr="008449E4">
        <w:rPr>
          <w:rStyle w:val="Hyperlink"/>
          <w:rFonts w:ascii="Syntegon" w:hAnsi="Syntegon" w:cs="Arial"/>
          <w:u w:val="none"/>
        </w:rPr>
        <w:tab/>
        <w:t xml:space="preserve">   </w:t>
      </w:r>
    </w:p>
    <w:p w14:paraId="297D2CA7" w14:textId="77777777" w:rsidR="00BF5B0A" w:rsidRPr="00925D78" w:rsidRDefault="00BF5B0A" w:rsidP="00BF5B0A">
      <w:pPr>
        <w:rPr>
          <w:rFonts w:ascii="Syntegon" w:hAnsi="Syntegon" w:cs="Arial"/>
        </w:rPr>
      </w:pPr>
      <w:r w:rsidRPr="00925D78">
        <w:rPr>
          <w:rFonts w:ascii="Syntegon" w:hAnsi="Syntegon" w:cs="Arial"/>
        </w:rPr>
        <w:t>Jela Grubesa</w:t>
      </w:r>
    </w:p>
    <w:p w14:paraId="5E050503" w14:textId="77777777" w:rsidR="00BF5B0A" w:rsidRPr="008449E4" w:rsidRDefault="00BF5B0A" w:rsidP="00BF5B0A">
      <w:pPr>
        <w:rPr>
          <w:rStyle w:val="Hyperlink"/>
          <w:rFonts w:ascii="Syntegon" w:hAnsi="Syntegon" w:cs="Arial"/>
          <w:color w:val="auto"/>
          <w:u w:val="none"/>
        </w:rPr>
      </w:pPr>
      <w:r w:rsidRPr="008449E4">
        <w:rPr>
          <w:rStyle w:val="Hyperlink"/>
          <w:rFonts w:ascii="Syntegon" w:hAnsi="Syntegon" w:cs="Arial"/>
          <w:color w:val="auto"/>
          <w:u w:val="none"/>
        </w:rPr>
        <w:t>Spokesperson Product Communications Food</w:t>
      </w:r>
    </w:p>
    <w:p w14:paraId="64096562" w14:textId="77777777" w:rsidR="00BF5B0A" w:rsidRPr="0036001A" w:rsidRDefault="00BF5B0A" w:rsidP="00BF5B0A">
      <w:pPr>
        <w:rPr>
          <w:rFonts w:ascii="Syntegon" w:hAnsi="Syntegon" w:cs="Arial"/>
        </w:rPr>
      </w:pPr>
      <w:r w:rsidRPr="0036001A">
        <w:rPr>
          <w:rFonts w:ascii="Syntegon" w:hAnsi="Syntegon" w:cs="Arial"/>
        </w:rPr>
        <w:t>+49 7151 14-2159</w:t>
      </w:r>
    </w:p>
    <w:p w14:paraId="57835E8E" w14:textId="77777777" w:rsidR="00BF5B0A" w:rsidRPr="0036001A" w:rsidRDefault="00912AC1" w:rsidP="00BF5B0A">
      <w:pPr>
        <w:rPr>
          <w:rFonts w:ascii="Syntegon" w:hAnsi="Syntegon" w:cs="Arial"/>
          <w:color w:val="00BE82" w:themeColor="accent1"/>
        </w:rPr>
      </w:pPr>
      <w:hyperlink r:id="rId12" w:history="1">
        <w:r w:rsidR="00BF5B0A" w:rsidRPr="0036001A">
          <w:rPr>
            <w:rStyle w:val="Hyperlink"/>
            <w:rFonts w:ascii="Syntegon" w:hAnsi="Syntegon" w:cs="Arial"/>
          </w:rPr>
          <w:t>jela.grubesa@syntegon.com</w:t>
        </w:r>
      </w:hyperlink>
    </w:p>
    <w:p w14:paraId="65CF5463" w14:textId="77777777" w:rsidR="00BF5B0A" w:rsidRPr="0036001A" w:rsidRDefault="00BF5B0A" w:rsidP="00BF5B0A">
      <w:pPr>
        <w:rPr>
          <w:rFonts w:ascii="Syntegon" w:hAnsi="Syntegon" w:cs="Arial"/>
          <w:b/>
        </w:rPr>
      </w:pPr>
    </w:p>
    <w:p w14:paraId="682DCED7" w14:textId="0947B33A" w:rsidR="0002518A" w:rsidRPr="008449E4" w:rsidRDefault="0002518A" w:rsidP="00CB4D5B">
      <w:pPr>
        <w:rPr>
          <w:rFonts w:ascii="Syntegon" w:hAnsi="Syntegon" w:cstheme="minorHAnsi"/>
          <w:b/>
        </w:rPr>
      </w:pPr>
    </w:p>
    <w:p w14:paraId="1EB36B8C" w14:textId="77777777" w:rsidR="0002518A" w:rsidRPr="008449E4" w:rsidRDefault="0002518A" w:rsidP="00CB4D5B">
      <w:pPr>
        <w:rPr>
          <w:rFonts w:ascii="Syntegon" w:hAnsi="Syntegon" w:cstheme="minorHAnsi"/>
          <w:b/>
        </w:rPr>
      </w:pPr>
    </w:p>
    <w:p w14:paraId="34A70C4D" w14:textId="6AD4ED92" w:rsidR="00CB4D5B" w:rsidRPr="008449E4" w:rsidRDefault="00CB4D5B" w:rsidP="00CB4D5B">
      <w:pPr>
        <w:rPr>
          <w:rFonts w:ascii="Syntegon" w:hAnsi="Syntegon"/>
          <w:b/>
        </w:rPr>
      </w:pPr>
      <w:r w:rsidRPr="008449E4">
        <w:rPr>
          <w:rFonts w:ascii="Syntegon" w:hAnsi="Syntegon"/>
          <w:b/>
        </w:rPr>
        <w:t>A</w:t>
      </w:r>
      <w:r w:rsidR="00D82108">
        <w:rPr>
          <w:rFonts w:ascii="Syntegon" w:hAnsi="Syntegon"/>
          <w:b/>
        </w:rPr>
        <w:t>bout Syntegon</w:t>
      </w:r>
    </w:p>
    <w:p w14:paraId="7CD493E2" w14:textId="77777777" w:rsidR="00BF5B0A" w:rsidRDefault="00BF5B0A" w:rsidP="00CB4D5B"/>
    <w:p w14:paraId="7167D5DE" w14:textId="29BE03DA" w:rsidR="00CB4D5B" w:rsidRPr="008449E4" w:rsidRDefault="00BF5B0A" w:rsidP="00CB4D5B">
      <w:pPr>
        <w:rPr>
          <w:rFonts w:ascii="Syntegon" w:hAnsi="Syntegon"/>
        </w:rPr>
      </w:pPr>
      <w:r w:rsidRPr="00BF5B0A">
        <w:t>Processing and packaging for a better life – this is what 5,800 Syntegon employees work for every day. Be it with individual machines, systems, or services, Syntegon helps its customers in the global pharmaceutical and food industries to improve people's lives. The company, which is headquartered in Waiblingen, Germany, looks back on more than 160 years of experience and achieved annual sales of 1.4 billion EUR in 2021. In the pharma sector, the company’s intelligent solutions enable the safe and high-quality production, processing, filling, inspection, and packaging of liquid and solid pharmaceuticals. In the food industry, Syntegon’s flexible and reliable technologies produce and pack confectionery, dry food, frozen food, and dairy products</w:t>
      </w:r>
      <w:r w:rsidRPr="00F73744">
        <w:t>. With 1,100 service</w:t>
      </w:r>
      <w:r w:rsidRPr="00BF5B0A">
        <w:t xml:space="preserve"> experts and a comprehensive service portfolio throughout the entire machine lifecycle from spare parts management to digital line optimization, Syntegon lays the foundation for smooth production processes for all customers. More than 30 sites in almost 20 countries keep a firm eye on Syntegon’s impact on the environment and society. Syntegon is a leader in the development of </w:t>
      </w:r>
      <w:r w:rsidRPr="00BF5B0A">
        <w:lastRenderedPageBreak/>
        <w:t>sustainable packaging solutions, reduces the energy consumption of its machines and pursues ambitious goals to lower its emissions.</w:t>
      </w:r>
      <w:r>
        <w:t xml:space="preserve"> </w:t>
      </w:r>
      <w:hyperlink r:id="rId13" w:history="1">
        <w:r w:rsidR="00CB4D5B" w:rsidRPr="008449E4">
          <w:rPr>
            <w:rStyle w:val="Hyperlink"/>
            <w:rFonts w:ascii="Syntegon" w:hAnsi="Syntegon"/>
          </w:rPr>
          <w:t>www.syntegon.com</w:t>
        </w:r>
      </w:hyperlink>
      <w:r w:rsidR="00CB4D5B" w:rsidRPr="008449E4">
        <w:rPr>
          <w:rFonts w:ascii="Syntegon" w:hAnsi="Syntegon"/>
        </w:rPr>
        <w:t xml:space="preserve"> </w:t>
      </w:r>
    </w:p>
    <w:p w14:paraId="3C287010" w14:textId="77777777" w:rsidR="00CB4D5B" w:rsidRPr="008449E4" w:rsidRDefault="00CB4D5B" w:rsidP="00422843">
      <w:pPr>
        <w:spacing w:before="120"/>
        <w:rPr>
          <w:rFonts w:ascii="Syntegon" w:hAnsi="Syntegon"/>
        </w:rPr>
      </w:pPr>
    </w:p>
    <w:p w14:paraId="594C4018" w14:textId="77777777" w:rsidR="002017D5" w:rsidRPr="008449E4" w:rsidRDefault="002017D5" w:rsidP="002017D5">
      <w:pPr>
        <w:rPr>
          <w:rFonts w:ascii="Syntegon" w:hAnsi="Syntegon"/>
          <w:b/>
          <w:noProof w:val="0"/>
        </w:rPr>
      </w:pPr>
    </w:p>
    <w:sectPr w:rsidR="002017D5" w:rsidRPr="008449E4" w:rsidSect="002017D5">
      <w:headerReference w:type="default" r:id="rId14"/>
      <w:footerReference w:type="default" r:id="rId15"/>
      <w:headerReference w:type="first" r:id="rId16"/>
      <w:footerReference w:type="first" r:id="rId17"/>
      <w:type w:val="continuous"/>
      <w:pgSz w:w="11906" w:h="16838" w:code="9"/>
      <w:pgMar w:top="3090" w:right="2841" w:bottom="1701" w:left="1452" w:header="720" w:footer="63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72CFD" w14:textId="77777777" w:rsidR="00BA761F" w:rsidRDefault="00BA761F">
      <w:r>
        <w:separator/>
      </w:r>
    </w:p>
  </w:endnote>
  <w:endnote w:type="continuationSeparator" w:id="0">
    <w:p w14:paraId="03E1BC3D" w14:textId="77777777" w:rsidR="00BA761F" w:rsidRDefault="00BA761F">
      <w:r>
        <w:continuationSeparator/>
      </w:r>
    </w:p>
  </w:endnote>
  <w:endnote w:type="continuationNotice" w:id="1">
    <w:p w14:paraId="251B9783" w14:textId="77777777" w:rsidR="00BA761F" w:rsidRDefault="00BA76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ntegon Medium">
    <w:panose1 w:val="00000000000000000000"/>
    <w:charset w:val="00"/>
    <w:family w:val="auto"/>
    <w:pitch w:val="variable"/>
    <w:sig w:usb0="A00002FF" w:usb1="5000205B"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ntegon">
    <w:altName w:val="Cambria"/>
    <w:panose1 w:val="00000000000000000000"/>
    <w:charset w:val="00"/>
    <w:family w:val="auto"/>
    <w:pitch w:val="variable"/>
    <w:sig w:usb0="A00002FF" w:usb1="5000205B" w:usb2="00000000" w:usb3="00000000" w:csb0="00000097"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ntegon-Bol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44032" w14:textId="2385BAC3" w:rsidR="00FA4787" w:rsidRDefault="002017D5">
    <w:pPr>
      <w:pStyle w:val="Fuzeile"/>
    </w:pPr>
    <w:r>
      <w:t xml:space="preserve">Page </w:t>
    </w:r>
    <w:r>
      <w:fldChar w:fldCharType="begin"/>
    </w:r>
    <w:r>
      <w:instrText>PAGE  \* Arabic  \* MERGEFORMAT</w:instrText>
    </w:r>
    <w:r>
      <w:fldChar w:fldCharType="separate"/>
    </w:r>
    <w:r w:rsidR="00B86F8A">
      <w:t>5</w:t>
    </w:r>
    <w:r>
      <w:fldChar w:fldCharType="end"/>
    </w:r>
    <w:r>
      <w:t>/</w:t>
    </w:r>
    <w:fldSimple w:instr="NUMPAGES  \* Arabic  \* MERGEFORMAT">
      <w:r w:rsidR="00B86F8A">
        <w:t>5</w:t>
      </w:r>
    </w:fldSimple>
    <w:r>
      <w:tab/>
    </w:r>
  </w:p>
  <w:p w14:paraId="7FAF6DE4" w14:textId="77777777" w:rsidR="00FA4787" w:rsidRDefault="00FA478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F0124" w14:textId="28B6C03B" w:rsidR="00FA4787" w:rsidRDefault="002017D5">
    <w:pPr>
      <w:pStyle w:val="Fuzeile"/>
    </w:pPr>
    <w:r>
      <mc:AlternateContent>
        <mc:Choice Requires="wps">
          <w:drawing>
            <wp:anchor distT="0" distB="0" distL="114300" distR="114300" simplePos="0" relativeHeight="251658245" behindDoc="0" locked="0" layoutInCell="1" allowOverlap="1" wp14:anchorId="6892B5A7" wp14:editId="5F4FC40C">
              <wp:simplePos x="0" y="0"/>
              <wp:positionH relativeFrom="page">
                <wp:posOffset>6705600</wp:posOffset>
              </wp:positionH>
              <wp:positionV relativeFrom="page">
                <wp:posOffset>5683885</wp:posOffset>
              </wp:positionV>
              <wp:extent cx="685800" cy="1440180"/>
              <wp:effectExtent l="0" t="0" r="0" b="0"/>
              <wp:wrapNone/>
              <wp:docPr id="13" name="marg_contact"/>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08446067" w14:textId="29A4FE22" w:rsidR="00FA4787" w:rsidRPr="00DC1E7B" w:rsidRDefault="002017D5">
                          <w:pPr>
                            <w:rPr>
                              <w:sz w:val="13"/>
                              <w:szCs w:val="13"/>
                              <w:lang w:val="fr-FR"/>
                            </w:rPr>
                          </w:pPr>
                          <w:r w:rsidRPr="00DC1E7B">
                            <w:rPr>
                              <w:sz w:val="13"/>
                              <w:szCs w:val="13"/>
                              <w:lang w:val="fr-FR"/>
                            </w:rPr>
                            <w:t>Phone +49 7151 14 0</w:t>
                          </w:r>
                          <w:r w:rsidRPr="00DC1E7B">
                            <w:rPr>
                              <w:sz w:val="13"/>
                              <w:szCs w:val="13"/>
                              <w:lang w:val="fr-FR"/>
                            </w:rPr>
                            <w:br/>
                            <w:t>E-Mail press@syntegon.com</w:t>
                          </w:r>
                          <w:r w:rsidRPr="00DC1E7B">
                            <w:rPr>
                              <w:sz w:val="13"/>
                              <w:szCs w:val="13"/>
                              <w:lang w:val="fr-FR"/>
                            </w:rPr>
                            <w:br/>
                            <w:t>Website www.syntegon.com/press</w:t>
                          </w:r>
                          <w:r w:rsidRPr="00DC1E7B">
                            <w:rPr>
                              <w:sz w:val="13"/>
                              <w:szCs w:val="13"/>
                              <w:lang w:val="fr-FR"/>
                            </w:rPr>
                            <w:br/>
                            <w:t>Twitter @Syntegon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92B5A7" id="_x0000_t202" coordsize="21600,21600" o:spt="202" path="m,l,21600r21600,l21600,xe">
              <v:stroke joinstyle="miter"/>
              <v:path gradientshapeok="t" o:connecttype="rect"/>
            </v:shapetype>
            <v:shape id="marg_contact" o:spid="_x0000_s1029" type="#_x0000_t202" style="position:absolute;margin-left:528pt;margin-top:447.55pt;width:54pt;height:113.4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" filled="f" stroked="f" strokeweight=".5pt">
              <v:textbox style="layout-flow:vertical;mso-layout-flow-alt:bottom-to-top" inset="0,5.4pt,0,5.4pt">
                <w:txbxContent>
                  <w:p w14:paraId="08446067" w14:textId="29A4FE22" w:rsidR="00FA4787" w:rsidRPr="00DC1E7B" w:rsidRDefault="002017D5">
                    <w:pPr>
                      <w:rPr>
                        <w:sz w:val="13"/>
                        <w:szCs w:val="13"/>
                        <w:lang w:val="fr-FR"/>
                      </w:rPr>
                    </w:pPr>
                    <w:r w:rsidRPr="00DC1E7B">
                      <w:rPr>
                        <w:sz w:val="13"/>
                        <w:szCs w:val="13"/>
                        <w:lang w:val="fr-FR"/>
                      </w:rPr>
                      <w:t>Phone +49 7151 14 0</w:t>
                    </w:r>
                    <w:r w:rsidRPr="00DC1E7B">
                      <w:rPr>
                        <w:sz w:val="13"/>
                        <w:szCs w:val="13"/>
                        <w:lang w:val="fr-FR"/>
                      </w:rPr>
                      <w:br/>
                      <w:t>E-Mail press@syntegon.com</w:t>
                    </w:r>
                    <w:r w:rsidRPr="00DC1E7B">
                      <w:rPr>
                        <w:sz w:val="13"/>
                        <w:szCs w:val="13"/>
                        <w:lang w:val="fr-FR"/>
                      </w:rPr>
                      <w:br/>
                      <w:t>Website www.syntegon.com/press</w:t>
                    </w:r>
                    <w:r w:rsidRPr="00DC1E7B">
                      <w:rPr>
                        <w:sz w:val="13"/>
                        <w:szCs w:val="13"/>
                        <w:lang w:val="fr-FR"/>
                      </w:rPr>
                      <w:br/>
                      <w:t>Twitter @Syntegon</w:t>
                    </w:r>
                  </w:p>
                </w:txbxContent>
              </v:textbox>
              <w10:wrap anchorx="page" anchory="page"/>
            </v:shape>
          </w:pict>
        </mc:Fallback>
      </mc:AlternateContent>
    </w:r>
    <w:r>
      <mc:AlternateContent>
        <mc:Choice Requires="wps">
          <w:drawing>
            <wp:anchor distT="0" distB="0" distL="114300" distR="114300" simplePos="0" relativeHeight="251658244" behindDoc="0" locked="0" layoutInCell="1" allowOverlap="1" wp14:anchorId="1220EE48" wp14:editId="1462058B">
              <wp:simplePos x="0" y="0"/>
              <wp:positionH relativeFrom="page">
                <wp:posOffset>6705600</wp:posOffset>
              </wp:positionH>
              <wp:positionV relativeFrom="page">
                <wp:posOffset>7124700</wp:posOffset>
              </wp:positionV>
              <wp:extent cx="685800" cy="1440180"/>
              <wp:effectExtent l="0" t="0" r="0" b="0"/>
              <wp:wrapNone/>
              <wp:docPr id="12" name="marg_visitoradr"/>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3CFF7A77" w14:textId="77777777" w:rsidR="00FA4787" w:rsidRDefault="002017D5">
                          <w:pPr>
                            <w:rPr>
                              <w:sz w:val="13"/>
                              <w:szCs w:val="13"/>
                            </w:rPr>
                          </w:pPr>
                          <w:r>
                            <w:rPr>
                              <w:sz w:val="13"/>
                              <w:szCs w:val="13"/>
                            </w:rPr>
                            <w:t>Visitor address</w:t>
                          </w:r>
                          <w:r>
                            <w:rPr>
                              <w:sz w:val="13"/>
                              <w:szCs w:val="13"/>
                            </w:rPr>
                            <w:br/>
                            <w:t>Stuttgarter Straße 130</w:t>
                          </w:r>
                          <w:r>
                            <w:rPr>
                              <w:sz w:val="13"/>
                              <w:szCs w:val="13"/>
                            </w:rPr>
                            <w:br/>
                            <w:t>71332 Waiblingen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20EE48" id="marg_visitoradr" o:spid="_x0000_s1030" type="#_x0000_t202" style="position:absolute;margin-left:528pt;margin-top:561pt;width:54pt;height:113.4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" filled="f" stroked="f" strokeweight=".5pt">
              <v:textbox style="layout-flow:vertical;mso-layout-flow-alt:bottom-to-top" inset="0,5.4pt,0,5.4pt">
                <w:txbxContent>
                  <w:p w14:paraId="3CFF7A77" w14:textId="77777777" w:rsidR="00FA4787" w:rsidRDefault="002017D5">
                    <w:pPr>
                      <w:rPr>
                        <w:sz w:val="13"/>
                        <w:szCs w:val="13"/>
                      </w:rPr>
                    </w:pPr>
                    <w:r>
                      <w:rPr>
                        <w:sz w:val="13"/>
                        <w:szCs w:val="13"/>
                      </w:rPr>
                      <w:t>Visitor address</w:t>
                    </w:r>
                    <w:r>
                      <w:rPr>
                        <w:sz w:val="13"/>
                        <w:szCs w:val="13"/>
                      </w:rPr>
                      <w:br/>
                      <w:t>Stuttgarter Straße 130</w:t>
                    </w:r>
                    <w:r>
                      <w:rPr>
                        <w:sz w:val="13"/>
                        <w:szCs w:val="13"/>
                      </w:rPr>
                      <w:br/>
                      <w:t>71332 Waiblingen</w:t>
                    </w:r>
                  </w:p>
                </w:txbxContent>
              </v:textbox>
              <w10:wrap anchorx="page" anchory="page"/>
            </v:shape>
          </w:pict>
        </mc:Fallback>
      </mc:AlternateContent>
    </w:r>
    <w:r>
      <w:t xml:space="preserve">Page </w:t>
    </w:r>
    <w:r>
      <w:fldChar w:fldCharType="begin"/>
    </w:r>
    <w:r>
      <w:instrText>PAGE  \* Arabic  \* MERGEFORMAT</w:instrText>
    </w:r>
    <w:r>
      <w:fldChar w:fldCharType="separate"/>
    </w:r>
    <w:r w:rsidR="00BA761F">
      <w:t>1</w:t>
    </w:r>
    <w:r>
      <w:fldChar w:fldCharType="end"/>
    </w:r>
    <w:r>
      <w:t>/</w:t>
    </w:r>
    <w:fldSimple w:instr="NUMPAGES  \* Arabic  \* MERGEFORMAT">
      <w:r w:rsidR="00BA761F">
        <w:t>1</w:t>
      </w:r>
    </w:fldSimple>
    <w:r>
      <w:tab/>
    </w:r>
  </w:p>
  <w:p w14:paraId="27BB8883" w14:textId="77777777" w:rsidR="00FA4787" w:rsidRDefault="00FA478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87C08" w14:textId="77777777" w:rsidR="00BA761F" w:rsidRDefault="00BA761F">
      <w:r>
        <w:separator/>
      </w:r>
    </w:p>
  </w:footnote>
  <w:footnote w:type="continuationSeparator" w:id="0">
    <w:p w14:paraId="18A691C8" w14:textId="77777777" w:rsidR="00BA761F" w:rsidRDefault="00BA761F">
      <w:r>
        <w:continuationSeparator/>
      </w:r>
    </w:p>
  </w:footnote>
  <w:footnote w:type="continuationNotice" w:id="1">
    <w:p w14:paraId="55AF53D4" w14:textId="77777777" w:rsidR="00BA761F" w:rsidRDefault="00BA76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972C7" w14:textId="77777777" w:rsidR="00FA4787" w:rsidRDefault="002017D5">
    <w:pPr>
      <w:pStyle w:val="Kopfzeile"/>
    </w:pPr>
    <w:r>
      <w:drawing>
        <wp:anchor distT="0" distB="0" distL="114300" distR="114300" simplePos="0" relativeHeight="251658247" behindDoc="0" locked="0" layoutInCell="1" allowOverlap="1" wp14:anchorId="5F22BAAC" wp14:editId="526041FC">
          <wp:simplePos x="0" y="0"/>
          <wp:positionH relativeFrom="page">
            <wp:posOffset>4998085</wp:posOffset>
          </wp:positionH>
          <wp:positionV relativeFrom="page">
            <wp:posOffset>824865</wp:posOffset>
          </wp:positionV>
          <wp:extent cx="2158365" cy="470535"/>
          <wp:effectExtent l="0" t="0" r="0" b="5715"/>
          <wp:wrapNone/>
          <wp:docPr id="16"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365" cy="47053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62C1C" w14:textId="77777777" w:rsidR="00FA4787" w:rsidRDefault="002017D5">
    <w:pPr>
      <w:pStyle w:val="Kopfzeile"/>
    </w:pPr>
    <w:r>
      <mc:AlternateContent>
        <mc:Choice Requires="wps">
          <w:drawing>
            <wp:anchor distT="0" distB="0" distL="114300" distR="114300" simplePos="0" relativeHeight="251658246" behindDoc="0" locked="0" layoutInCell="1" allowOverlap="1" wp14:anchorId="51D030CB" wp14:editId="3AECCA31">
              <wp:simplePos x="0" y="0"/>
              <wp:positionH relativeFrom="page">
                <wp:posOffset>6705600</wp:posOffset>
              </wp:positionH>
              <wp:positionV relativeFrom="page">
                <wp:posOffset>3702050</wp:posOffset>
              </wp:positionV>
              <wp:extent cx="685800" cy="1984375"/>
              <wp:effectExtent l="0" t="0" r="0" b="0"/>
              <wp:wrapNone/>
              <wp:docPr id="14" name="marg_executives"/>
              <wp:cNvGraphicFramePr/>
              <a:graphic xmlns:a="http://schemas.openxmlformats.org/drawingml/2006/main">
                <a:graphicData uri="http://schemas.microsoft.com/office/word/2010/wordprocessingShape">
                  <wps:wsp>
                    <wps:cNvSpPr txBox="1"/>
                    <wps:spPr>
                      <a:xfrm>
                        <a:off x="0" y="0"/>
                        <a:ext cx="685800" cy="1984375"/>
                      </a:xfrm>
                      <a:prstGeom prst="rect">
                        <a:avLst/>
                      </a:prstGeom>
                      <a:noFill/>
                      <a:ln w="6350">
                        <a:noFill/>
                      </a:ln>
                    </wps:spPr>
                    <wps:txbx>
                      <w:txbxContent>
                        <w:p w14:paraId="66C29152" w14:textId="77777777" w:rsidR="007B36E9" w:rsidRDefault="002017D5">
                          <w:pPr>
                            <w:rPr>
                              <w:sz w:val="13"/>
                              <w:szCs w:val="13"/>
                            </w:rPr>
                          </w:pPr>
                          <w:r>
                            <w:rPr>
                              <w:sz w:val="13"/>
                              <w:szCs w:val="13"/>
                            </w:rPr>
                            <w:t>Chairman of the Supervisory Board</w:t>
                          </w:r>
                          <w:r w:rsidR="000A309D">
                            <w:rPr>
                              <w:sz w:val="13"/>
                              <w:szCs w:val="13"/>
                            </w:rPr>
                            <w:t>: Marc Strobel</w:t>
                          </w:r>
                          <w:r>
                            <w:rPr>
                              <w:sz w:val="13"/>
                              <w:szCs w:val="13"/>
                            </w:rPr>
                            <w:br/>
                            <w:t>Managing Directors</w:t>
                          </w:r>
                          <w:r w:rsidR="000A309D">
                            <w:rPr>
                              <w:sz w:val="13"/>
                              <w:szCs w:val="13"/>
                            </w:rPr>
                            <w:t xml:space="preserve">: </w:t>
                          </w:r>
                          <w:r w:rsidR="000A309D" w:rsidRPr="000A309D">
                            <w:rPr>
                              <w:sz w:val="13"/>
                              <w:szCs w:val="13"/>
                            </w:rPr>
                            <w:t xml:space="preserve">Dr. Michael Grosse, </w:t>
                          </w:r>
                          <w:r w:rsidR="00CF3475">
                            <w:rPr>
                              <w:sz w:val="13"/>
                              <w:szCs w:val="13"/>
                            </w:rPr>
                            <w:br/>
                          </w:r>
                          <w:r w:rsidR="000A309D" w:rsidRPr="000A309D">
                            <w:rPr>
                              <w:sz w:val="13"/>
                              <w:szCs w:val="13"/>
                            </w:rPr>
                            <w:t xml:space="preserve">Dr. Walter Bickel, </w:t>
                          </w:r>
                          <w:r w:rsidR="007B36E9">
                            <w:rPr>
                              <w:sz w:val="13"/>
                              <w:szCs w:val="13"/>
                            </w:rPr>
                            <w:t xml:space="preserve">Dr. Peter Hackel, </w:t>
                          </w:r>
                        </w:p>
                        <w:p w14:paraId="7C89F09E" w14:textId="43CB3BD1" w:rsidR="00FA4787" w:rsidRDefault="00D16100">
                          <w:pPr>
                            <w:rPr>
                              <w:sz w:val="13"/>
                              <w:szCs w:val="13"/>
                            </w:rPr>
                          </w:pPr>
                          <w:r>
                            <w:rPr>
                              <w:sz w:val="13"/>
                              <w:szCs w:val="13"/>
                            </w:rPr>
                            <w:t>Uwe Harbauer</w:t>
                          </w:r>
                          <w:r w:rsidR="000A309D" w:rsidRPr="000A309D">
                            <w:rPr>
                              <w:sz w:val="13"/>
                              <w:szCs w:val="13"/>
                            </w:rPr>
                            <w:t xml:space="preserve"> </w:t>
                          </w:r>
                          <w:r w:rsidR="00CF3475">
                            <w:rPr>
                              <w:sz w:val="13"/>
                              <w:szCs w:val="13"/>
                            </w:rPr>
                            <w:t>, Johan Nilsson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D030CB" id="_x0000_t202" coordsize="21600,21600" o:spt="202" path="m,l,21600r21600,l21600,xe">
              <v:stroke joinstyle="miter"/>
              <v:path gradientshapeok="t" o:connecttype="rect"/>
            </v:shapetype>
            <v:shape id="marg_executives" o:spid="_x0000_s1027" type="#_x0000_t202" style="position:absolute;margin-left:528pt;margin-top:291.5pt;width:54pt;height:156.25pt;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" filled="f" stroked="f" strokeweight=".5pt">
              <v:textbox style="layout-flow:vertical;mso-layout-flow-alt:bottom-to-top" inset="0,5.4pt,0,5.4pt">
                <w:txbxContent>
                  <w:p w14:paraId="66C29152" w14:textId="77777777" w:rsidR="007B36E9" w:rsidRDefault="002017D5">
                    <w:pPr>
                      <w:rPr>
                        <w:sz w:val="13"/>
                        <w:szCs w:val="13"/>
                      </w:rPr>
                    </w:pPr>
                    <w:r>
                      <w:rPr>
                        <w:sz w:val="13"/>
                        <w:szCs w:val="13"/>
                      </w:rPr>
                      <w:t>Chairman of the Supervisory Board</w:t>
                    </w:r>
                    <w:r w:rsidR="000A309D">
                      <w:rPr>
                        <w:sz w:val="13"/>
                        <w:szCs w:val="13"/>
                      </w:rPr>
                      <w:t>: Marc Strobel</w:t>
                    </w:r>
                    <w:r>
                      <w:rPr>
                        <w:sz w:val="13"/>
                        <w:szCs w:val="13"/>
                      </w:rPr>
                      <w:br/>
                      <w:t>Managing Directors</w:t>
                    </w:r>
                    <w:r w:rsidR="000A309D">
                      <w:rPr>
                        <w:sz w:val="13"/>
                        <w:szCs w:val="13"/>
                      </w:rPr>
                      <w:t xml:space="preserve">: </w:t>
                    </w:r>
                    <w:r w:rsidR="000A309D" w:rsidRPr="000A309D">
                      <w:rPr>
                        <w:sz w:val="13"/>
                        <w:szCs w:val="13"/>
                      </w:rPr>
                      <w:t xml:space="preserve">Dr. Michael Grosse, </w:t>
                    </w:r>
                    <w:r w:rsidR="00CF3475">
                      <w:rPr>
                        <w:sz w:val="13"/>
                        <w:szCs w:val="13"/>
                      </w:rPr>
                      <w:br/>
                    </w:r>
                    <w:r w:rsidR="000A309D" w:rsidRPr="000A309D">
                      <w:rPr>
                        <w:sz w:val="13"/>
                        <w:szCs w:val="13"/>
                      </w:rPr>
                      <w:t xml:space="preserve">Dr. Walter Bickel, </w:t>
                    </w:r>
                    <w:r w:rsidR="007B36E9">
                      <w:rPr>
                        <w:sz w:val="13"/>
                        <w:szCs w:val="13"/>
                      </w:rPr>
                      <w:t xml:space="preserve">Dr. Peter Hackel, </w:t>
                    </w:r>
                  </w:p>
                  <w:p w14:paraId="7C89F09E" w14:textId="43CB3BD1" w:rsidR="00FA4787" w:rsidRDefault="00D16100">
                    <w:pPr>
                      <w:rPr>
                        <w:sz w:val="13"/>
                        <w:szCs w:val="13"/>
                      </w:rPr>
                    </w:pPr>
                    <w:r>
                      <w:rPr>
                        <w:sz w:val="13"/>
                        <w:szCs w:val="13"/>
                      </w:rPr>
                      <w:t>Uwe Harbauer</w:t>
                    </w:r>
                    <w:r w:rsidR="000A309D" w:rsidRPr="000A309D">
                      <w:rPr>
                        <w:sz w:val="13"/>
                        <w:szCs w:val="13"/>
                      </w:rPr>
                      <w:t xml:space="preserve"> </w:t>
                    </w:r>
                    <w:r w:rsidR="00CF3475">
                      <w:rPr>
                        <w:sz w:val="13"/>
                        <w:szCs w:val="13"/>
                      </w:rPr>
                      <w:t>, Johan Nilsson</w:t>
                    </w:r>
                  </w:p>
                </w:txbxContent>
              </v:textbox>
              <w10:wrap anchorx="page" anchory="page"/>
            </v:shape>
          </w:pict>
        </mc:Fallback>
      </mc:AlternateContent>
    </w:r>
    <w:r>
      <w:drawing>
        <wp:anchor distT="0" distB="0" distL="114300" distR="114300" simplePos="0" relativeHeight="251658242" behindDoc="0" locked="0" layoutInCell="1" allowOverlap="1" wp14:anchorId="2915899A" wp14:editId="3A4C9D95">
          <wp:simplePos x="0" y="0"/>
          <wp:positionH relativeFrom="page">
            <wp:posOffset>4998085</wp:posOffset>
          </wp:positionH>
          <wp:positionV relativeFrom="page">
            <wp:posOffset>824865</wp:posOffset>
          </wp:positionV>
          <wp:extent cx="2158365" cy="470535"/>
          <wp:effectExtent l="0" t="0" r="0" b="5715"/>
          <wp:wrapNone/>
          <wp:docPr id="18"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365" cy="470535"/>
                  </a:xfrm>
                  <a:prstGeom prst="rect">
                    <a:avLst/>
                  </a:prstGeom>
                </pic:spPr>
              </pic:pic>
            </a:graphicData>
          </a:graphic>
        </wp:anchor>
      </w:drawing>
    </w:r>
    <w:r>
      <mc:AlternateContent>
        <mc:Choice Requires="wps">
          <w:drawing>
            <wp:anchor distT="0" distB="0" distL="114300" distR="114300" simplePos="0" relativeHeight="251658243" behindDoc="0" locked="0" layoutInCell="1" allowOverlap="1" wp14:anchorId="28461F4B" wp14:editId="252B42A2">
              <wp:simplePos x="0" y="0"/>
              <wp:positionH relativeFrom="page">
                <wp:posOffset>6705600</wp:posOffset>
              </wp:positionH>
              <wp:positionV relativeFrom="page">
                <wp:posOffset>8564880</wp:posOffset>
              </wp:positionV>
              <wp:extent cx="685800" cy="1533525"/>
              <wp:effectExtent l="0" t="0" r="0" b="0"/>
              <wp:wrapNone/>
              <wp:docPr id="7" name="marg_companyadr"/>
              <wp:cNvGraphicFramePr/>
              <a:graphic xmlns:a="http://schemas.openxmlformats.org/drawingml/2006/main">
                <a:graphicData uri="http://schemas.microsoft.com/office/word/2010/wordprocessingShape">
                  <wps:wsp>
                    <wps:cNvSpPr txBox="1"/>
                    <wps:spPr>
                      <a:xfrm>
                        <a:off x="0" y="0"/>
                        <a:ext cx="685800" cy="1533525"/>
                      </a:xfrm>
                      <a:prstGeom prst="rect">
                        <a:avLst/>
                      </a:prstGeom>
                      <a:noFill/>
                      <a:ln w="6350">
                        <a:noFill/>
                      </a:ln>
                    </wps:spPr>
                    <wps:txbx>
                      <w:txbxContent>
                        <w:p w14:paraId="16CA9852" w14:textId="77777777" w:rsidR="00FA4787" w:rsidRDefault="002017D5">
                          <w:pPr>
                            <w:rPr>
                              <w:sz w:val="13"/>
                              <w:szCs w:val="13"/>
                            </w:rPr>
                          </w:pPr>
                          <w:r>
                            <w:rPr>
                              <w:sz w:val="13"/>
                              <w:szCs w:val="13"/>
                            </w:rPr>
                            <w:t>Syntegon Technology GmbH</w:t>
                          </w:r>
                          <w:r>
                            <w:rPr>
                              <w:sz w:val="13"/>
                              <w:szCs w:val="13"/>
                            </w:rPr>
                            <w:br/>
                            <w:t>Postfach 11 27</w:t>
                          </w:r>
                          <w:r>
                            <w:rPr>
                              <w:sz w:val="13"/>
                              <w:szCs w:val="13"/>
                            </w:rPr>
                            <w:br/>
                            <w:t>71301 Waiblingen</w:t>
                          </w:r>
                          <w:r>
                            <w:rPr>
                              <w:sz w:val="13"/>
                              <w:szCs w:val="13"/>
                            </w:rPr>
                            <w:br/>
                            <w:t>GERMANY</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461F4B" id="marg_companyadr" o:spid="_x0000_s1028" type="#_x0000_t202" style="position:absolute;margin-left:528pt;margin-top:674.4pt;width:54pt;height:120.75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" filled="f" stroked="f" strokeweight=".5pt">
              <v:textbox style="layout-flow:vertical;mso-layout-flow-alt:bottom-to-top" inset="0,5.4pt,0,5.4pt">
                <w:txbxContent>
                  <w:p w14:paraId="16CA9852" w14:textId="77777777" w:rsidR="00FA4787" w:rsidRDefault="002017D5">
                    <w:pPr>
                      <w:rPr>
                        <w:sz w:val="13"/>
                        <w:szCs w:val="13"/>
                      </w:rPr>
                    </w:pPr>
                    <w:r>
                      <w:rPr>
                        <w:sz w:val="13"/>
                        <w:szCs w:val="13"/>
                      </w:rPr>
                      <w:t>Syntegon Technology GmbH</w:t>
                    </w:r>
                    <w:r>
                      <w:rPr>
                        <w:sz w:val="13"/>
                        <w:szCs w:val="13"/>
                      </w:rPr>
                      <w:br/>
                      <w:t>Postfach 11 27</w:t>
                    </w:r>
                    <w:r>
                      <w:rPr>
                        <w:sz w:val="13"/>
                        <w:szCs w:val="13"/>
                      </w:rPr>
                      <w:br/>
                      <w:t>71301 Waiblingen</w:t>
                    </w:r>
                    <w:r>
                      <w:rPr>
                        <w:sz w:val="13"/>
                        <w:szCs w:val="13"/>
                      </w:rPr>
                      <w:br/>
                      <w:t>GERMANY</w:t>
                    </w:r>
                  </w:p>
                </w:txbxContent>
              </v:textbox>
              <w10:wrap anchorx="page" anchory="page"/>
            </v:shape>
          </w:pict>
        </mc:Fallback>
      </mc:AlternateContent>
    </w:r>
    <w:r>
      <mc:AlternateContent>
        <mc:Choice Requires="wps">
          <w:drawing>
            <wp:anchor distT="0" distB="0" distL="114300" distR="114300" simplePos="0" relativeHeight="251658241" behindDoc="0" locked="0" layoutInCell="1" allowOverlap="1" wp14:anchorId="07A81826" wp14:editId="56B30E5E">
              <wp:simplePos x="0" y="0"/>
              <wp:positionH relativeFrom="page">
                <wp:posOffset>186055</wp:posOffset>
              </wp:positionH>
              <wp:positionV relativeFrom="page">
                <wp:posOffset>7560310</wp:posOffset>
              </wp:positionV>
              <wp:extent cx="82800" cy="82800"/>
              <wp:effectExtent l="0" t="0" r="0" b="0"/>
              <wp:wrapNone/>
              <wp:docPr id="9"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79BA55CA">
            <v:shape id="pic_logo_fix" style="position:absolute;margin-left:14.65pt;margin-top:595.3pt;width:6.5pt;height: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spid="_x0000_s1026" fillcolor="#00be82" stroked="f" strokeweight=".25pt" path="m,l82800,r,82800l,82800,,xm16027,16027r,50746l66773,66773r,-50746l16027,160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" w14:anchorId="0EC09157">
              <v:stroke joinstyle="miter"/>
              <v:path arrowok="t" o:connecttype="custom" o:connectlocs="0,0;82800,0;82800,82800;0,82800;0,0;16027,16027;16027,66773;66773,66773;66773,16027;16027,16027" o:connectangles="0,0,0,0,0,0,0,0,0,0"/>
              <w10:wrap anchorx="page" anchory="page"/>
            </v:shape>
          </w:pict>
        </mc:Fallback>
      </mc:AlternateContent>
    </w:r>
    <w:r>
      <mc:AlternateContent>
        <mc:Choice Requires="wps">
          <w:drawing>
            <wp:anchor distT="0" distB="0" distL="114300" distR="114300" simplePos="0" relativeHeight="251658240" behindDoc="0" locked="0" layoutInCell="1" allowOverlap="1" wp14:anchorId="2E3B1E91" wp14:editId="2D10622A">
              <wp:simplePos x="0" y="0"/>
              <wp:positionH relativeFrom="page">
                <wp:posOffset>186055</wp:posOffset>
              </wp:positionH>
              <wp:positionV relativeFrom="page">
                <wp:posOffset>3779520</wp:posOffset>
              </wp:positionV>
              <wp:extent cx="82800" cy="82800"/>
              <wp:effectExtent l="0" t="0" r="0" b="0"/>
              <wp:wrapNone/>
              <wp:docPr id="10"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74FC4AC2">
            <v:shape id="pic_logo_fix" style="position:absolute;margin-left:14.65pt;margin-top:297.6pt;width:6.5pt;height:6.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spid="_x0000_s1026" fillcolor="#00be82" stroked="f" strokeweight=".25pt" path="m,l82800,r,82800l,82800,,xm16027,16027r,50746l66773,66773r,-50746l16027,160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" w14:anchorId="766423F3">
              <v:stroke joinstyle="miter"/>
              <v:path arrowok="t" o:connecttype="custom" o:connectlocs="0,0;82800,0;82800,82800;0,82800;0,0;16027,16027;16027,66773;66773,66773;66773,16027;16027,16027" o:connectangles="0,0,0,0,0,0,0,0,0,0"/>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C01FA"/>
    <w:multiLevelType w:val="hybridMultilevel"/>
    <w:tmpl w:val="F294BE7E"/>
    <w:lvl w:ilvl="0" w:tplc="87FC4840">
      <w:numFmt w:val="bullet"/>
      <w:lvlText w:val="•"/>
      <w:lvlJc w:val="left"/>
      <w:pPr>
        <w:ind w:left="720" w:hanging="360"/>
      </w:pPr>
      <w:rPr>
        <w:rFonts w:ascii="Syntegon Medium" w:hAnsi="Syntegon Medium" w:hint="default"/>
        <w:color w:val="00BE82"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AE49AF"/>
    <w:multiLevelType w:val="hybridMultilevel"/>
    <w:tmpl w:val="57D88806"/>
    <w:lvl w:ilvl="0" w:tplc="BD68BAA8">
      <w:numFmt w:val="bullet"/>
      <w:lvlText w:val="•"/>
      <w:lvlJc w:val="left"/>
      <w:pPr>
        <w:ind w:left="1080" w:hanging="720"/>
      </w:pPr>
      <w:rPr>
        <w:rFonts w:ascii="Syntegon" w:eastAsiaTheme="minorEastAsia" w:hAnsi="Syntego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17096C"/>
    <w:multiLevelType w:val="hybridMultilevel"/>
    <w:tmpl w:val="6AC68838"/>
    <w:lvl w:ilvl="0" w:tplc="87FC4840">
      <w:numFmt w:val="bullet"/>
      <w:lvlText w:val="•"/>
      <w:lvlJc w:val="left"/>
      <w:pPr>
        <w:ind w:left="720" w:hanging="360"/>
      </w:pPr>
      <w:rPr>
        <w:rFonts w:ascii="Syntegon Medium" w:hAnsi="Syntegon Medium" w:cstheme="minorBidi" w:hint="default"/>
        <w:color w:val="00BE82"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694ED7"/>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1661884692">
    <w:abstractNumId w:val="3"/>
  </w:num>
  <w:num w:numId="2" w16cid:durableId="1109737140">
    <w:abstractNumId w:val="2"/>
  </w:num>
  <w:num w:numId="3" w16cid:durableId="1106004091">
    <w:abstractNumId w:val="1"/>
  </w:num>
  <w:num w:numId="4" w16cid:durableId="570039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0"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0"/>
  <w:activeWritingStyle w:appName="MSWord" w:lang="de-D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attachedTemplate r:id="rId1"/>
  <w:trackRevisions/>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4787"/>
    <w:rsid w:val="000118EB"/>
    <w:rsid w:val="0002518A"/>
    <w:rsid w:val="00027E50"/>
    <w:rsid w:val="00073432"/>
    <w:rsid w:val="00083E8D"/>
    <w:rsid w:val="000A309D"/>
    <w:rsid w:val="000D033F"/>
    <w:rsid w:val="000D3A38"/>
    <w:rsid w:val="00121478"/>
    <w:rsid w:val="0014483B"/>
    <w:rsid w:val="001640A7"/>
    <w:rsid w:val="001773C7"/>
    <w:rsid w:val="00196B0E"/>
    <w:rsid w:val="001A2B17"/>
    <w:rsid w:val="001B17A5"/>
    <w:rsid w:val="001F5AB7"/>
    <w:rsid w:val="002017D5"/>
    <w:rsid w:val="0020352F"/>
    <w:rsid w:val="00255EDA"/>
    <w:rsid w:val="00262307"/>
    <w:rsid w:val="00274FEF"/>
    <w:rsid w:val="002849D8"/>
    <w:rsid w:val="002A7147"/>
    <w:rsid w:val="002C2A4A"/>
    <w:rsid w:val="002F4D79"/>
    <w:rsid w:val="00306739"/>
    <w:rsid w:val="00331395"/>
    <w:rsid w:val="0033201E"/>
    <w:rsid w:val="00342A91"/>
    <w:rsid w:val="00353BA3"/>
    <w:rsid w:val="0036001A"/>
    <w:rsid w:val="003624DE"/>
    <w:rsid w:val="003800B3"/>
    <w:rsid w:val="00386094"/>
    <w:rsid w:val="003A028B"/>
    <w:rsid w:val="003E1C7D"/>
    <w:rsid w:val="00422843"/>
    <w:rsid w:val="0042744B"/>
    <w:rsid w:val="004333A6"/>
    <w:rsid w:val="0043426E"/>
    <w:rsid w:val="004433E3"/>
    <w:rsid w:val="00475297"/>
    <w:rsid w:val="004B7F0A"/>
    <w:rsid w:val="004C138C"/>
    <w:rsid w:val="004C49C6"/>
    <w:rsid w:val="004D52F0"/>
    <w:rsid w:val="004D6824"/>
    <w:rsid w:val="00507268"/>
    <w:rsid w:val="00534F2B"/>
    <w:rsid w:val="00540F86"/>
    <w:rsid w:val="005558FE"/>
    <w:rsid w:val="0058523F"/>
    <w:rsid w:val="0059107E"/>
    <w:rsid w:val="00592A66"/>
    <w:rsid w:val="005A372C"/>
    <w:rsid w:val="005B349D"/>
    <w:rsid w:val="005D7CE1"/>
    <w:rsid w:val="005E5D1C"/>
    <w:rsid w:val="005F1004"/>
    <w:rsid w:val="005F7C92"/>
    <w:rsid w:val="00616B2C"/>
    <w:rsid w:val="006310CB"/>
    <w:rsid w:val="00635D89"/>
    <w:rsid w:val="006505AC"/>
    <w:rsid w:val="00661DE5"/>
    <w:rsid w:val="006707AD"/>
    <w:rsid w:val="006A18A6"/>
    <w:rsid w:val="006A7305"/>
    <w:rsid w:val="00753351"/>
    <w:rsid w:val="007645F2"/>
    <w:rsid w:val="00777932"/>
    <w:rsid w:val="007811DE"/>
    <w:rsid w:val="007B36E9"/>
    <w:rsid w:val="007C1DF6"/>
    <w:rsid w:val="007D16EC"/>
    <w:rsid w:val="00821F0B"/>
    <w:rsid w:val="00827D2F"/>
    <w:rsid w:val="00840B26"/>
    <w:rsid w:val="008449E4"/>
    <w:rsid w:val="00847433"/>
    <w:rsid w:val="008544B2"/>
    <w:rsid w:val="008963B0"/>
    <w:rsid w:val="00896B20"/>
    <w:rsid w:val="008B4D57"/>
    <w:rsid w:val="008B540A"/>
    <w:rsid w:val="008C4B96"/>
    <w:rsid w:val="00912AC1"/>
    <w:rsid w:val="00925D78"/>
    <w:rsid w:val="00947065"/>
    <w:rsid w:val="0096376F"/>
    <w:rsid w:val="009719E0"/>
    <w:rsid w:val="00972C48"/>
    <w:rsid w:val="00976917"/>
    <w:rsid w:val="0098761A"/>
    <w:rsid w:val="00997442"/>
    <w:rsid w:val="009B1267"/>
    <w:rsid w:val="009F257C"/>
    <w:rsid w:val="00A24A7B"/>
    <w:rsid w:val="00A35063"/>
    <w:rsid w:val="00A35D2F"/>
    <w:rsid w:val="00A477E8"/>
    <w:rsid w:val="00AC5944"/>
    <w:rsid w:val="00AD355D"/>
    <w:rsid w:val="00B01649"/>
    <w:rsid w:val="00B06959"/>
    <w:rsid w:val="00B16E92"/>
    <w:rsid w:val="00B516D5"/>
    <w:rsid w:val="00B61972"/>
    <w:rsid w:val="00B63502"/>
    <w:rsid w:val="00B6549B"/>
    <w:rsid w:val="00B736C9"/>
    <w:rsid w:val="00B771A8"/>
    <w:rsid w:val="00B86F8A"/>
    <w:rsid w:val="00BA28B3"/>
    <w:rsid w:val="00BA761F"/>
    <w:rsid w:val="00BF00C9"/>
    <w:rsid w:val="00BF5B0A"/>
    <w:rsid w:val="00C15BF0"/>
    <w:rsid w:val="00C72C52"/>
    <w:rsid w:val="00CA5032"/>
    <w:rsid w:val="00CB4D5B"/>
    <w:rsid w:val="00CF3475"/>
    <w:rsid w:val="00D16100"/>
    <w:rsid w:val="00D176AB"/>
    <w:rsid w:val="00D435A3"/>
    <w:rsid w:val="00D64649"/>
    <w:rsid w:val="00D70742"/>
    <w:rsid w:val="00D71F1B"/>
    <w:rsid w:val="00D82108"/>
    <w:rsid w:val="00D823FB"/>
    <w:rsid w:val="00DA0427"/>
    <w:rsid w:val="00DA21D8"/>
    <w:rsid w:val="00DA2516"/>
    <w:rsid w:val="00DA4377"/>
    <w:rsid w:val="00DC1E7B"/>
    <w:rsid w:val="00DE4350"/>
    <w:rsid w:val="00E17431"/>
    <w:rsid w:val="00E17E78"/>
    <w:rsid w:val="00E2501D"/>
    <w:rsid w:val="00E33B78"/>
    <w:rsid w:val="00E575EC"/>
    <w:rsid w:val="00E6739B"/>
    <w:rsid w:val="00E71038"/>
    <w:rsid w:val="00E82908"/>
    <w:rsid w:val="00EB76AB"/>
    <w:rsid w:val="00EC2FEF"/>
    <w:rsid w:val="00EE0C43"/>
    <w:rsid w:val="00F01263"/>
    <w:rsid w:val="00F32FF0"/>
    <w:rsid w:val="00F428A1"/>
    <w:rsid w:val="00F43BF1"/>
    <w:rsid w:val="00F451D9"/>
    <w:rsid w:val="00F7066C"/>
    <w:rsid w:val="00F73744"/>
    <w:rsid w:val="00F90D6E"/>
    <w:rsid w:val="00FA4787"/>
    <w:rsid w:val="00FC6C13"/>
    <w:rsid w:val="00FD3DB9"/>
    <w:rsid w:val="223FD580"/>
    <w:rsid w:val="49C79D25"/>
    <w:rsid w:val="54ACFAC9"/>
  </w:rsids>
  <m:mathPr>
    <m:mathFont m:val="Cambria Math"/>
    <m:brkBin m:val="before"/>
    <m:brkBinSub m:val="--"/>
    <m:smallFrac m:val="0"/>
    <m:dispDef/>
    <m:lMargin m:val="0"/>
    <m:rMargin m:val="0"/>
    <m:defJc m:val="centerGroup"/>
    <m:wrapIndent m:val="1440"/>
    <m:intLim m:val="subSup"/>
    <m:naryLim m:val="undOvr"/>
  </m:mathPr>
  <w:themeFontLang w:val="de-DE"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0176B6"/>
  <w15:chartTrackingRefBased/>
  <w15:docId w15:val="{769F84EB-8709-4F5B-93B6-AE29ECDFE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de-DE"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noProof/>
      <w:lang w:val="en-US"/>
    </w:rPr>
  </w:style>
  <w:style w:type="paragraph" w:styleId="berschrift1">
    <w:name w:val="heading 1"/>
    <w:basedOn w:val="Standard"/>
    <w:next w:val="Standard"/>
    <w:link w:val="berschrift1Zchn"/>
    <w:uiPriority w:val="1"/>
    <w:qFormat/>
    <w:pPr>
      <w:keepNext/>
      <w:keepLines/>
      <w:numPr>
        <w:numId w:val="1"/>
      </w:numPr>
      <w:ind w:left="0" w:firstLine="0"/>
      <w:outlineLvl w:val="0"/>
    </w:pPr>
    <w:rPr>
      <w:rFonts w:asciiTheme="majorHAnsi" w:eastAsiaTheme="majorEastAsia" w:hAnsiTheme="majorHAnsi" w:cstheme="majorBidi"/>
      <w:b/>
      <w:color w:val="008E60" w:themeColor="accent1" w:themeShade="BF"/>
      <w:sz w:val="24"/>
      <w:szCs w:val="32"/>
    </w:rPr>
  </w:style>
  <w:style w:type="paragraph" w:styleId="berschrift2">
    <w:name w:val="heading 2"/>
    <w:basedOn w:val="Standard"/>
    <w:next w:val="Standard"/>
    <w:link w:val="berschrift2Zchn"/>
    <w:uiPriority w:val="1"/>
    <w:qFormat/>
    <w:pPr>
      <w:keepNext/>
      <w:keepLines/>
      <w:numPr>
        <w:ilvl w:val="1"/>
        <w:numId w:val="1"/>
      </w:numPr>
      <w:ind w:left="0" w:firstLine="0"/>
      <w:outlineLvl w:val="1"/>
    </w:pPr>
    <w:rPr>
      <w:rFonts w:ascii="Syntegon Medium" w:eastAsiaTheme="majorEastAsia" w:hAnsi="Syntegon Medium" w:cstheme="majorBidi"/>
      <w:color w:val="008E60" w:themeColor="accent1" w:themeShade="BF"/>
      <w:szCs w:val="26"/>
    </w:rPr>
  </w:style>
  <w:style w:type="paragraph" w:styleId="berschrift3">
    <w:name w:val="heading 3"/>
    <w:basedOn w:val="Standard"/>
    <w:next w:val="Standard"/>
    <w:link w:val="berschrift3Zchn"/>
    <w:uiPriority w:val="1"/>
    <w:qFormat/>
    <w:pPr>
      <w:keepNext/>
      <w:keepLines/>
      <w:numPr>
        <w:ilvl w:val="2"/>
        <w:numId w:val="1"/>
      </w:numPr>
      <w:ind w:left="0" w:firstLine="0"/>
      <w:outlineLvl w:val="2"/>
    </w:pPr>
    <w:rPr>
      <w:rFonts w:ascii="Syntegon Medium" w:eastAsiaTheme="majorEastAsia" w:hAnsi="Syntegon Medium" w:cstheme="majorBidi"/>
      <w:color w:val="005E40" w:themeColor="accent1" w:themeShade="7F"/>
      <w:szCs w:val="24"/>
    </w:rPr>
  </w:style>
  <w:style w:type="paragraph" w:styleId="berschrift4">
    <w:name w:val="heading 4"/>
    <w:basedOn w:val="Standard"/>
    <w:next w:val="Standard"/>
    <w:link w:val="berschrift4Zchn"/>
    <w:uiPriority w:val="9"/>
    <w:semiHidden/>
    <w:qFormat/>
    <w:pPr>
      <w:keepNext/>
      <w:keepLines/>
      <w:numPr>
        <w:ilvl w:val="3"/>
        <w:numId w:val="1"/>
      </w:numPr>
      <w:spacing w:before="40"/>
      <w:outlineLvl w:val="3"/>
    </w:pPr>
    <w:rPr>
      <w:rFonts w:asciiTheme="majorHAnsi" w:eastAsiaTheme="majorEastAsia" w:hAnsiTheme="majorHAnsi" w:cstheme="majorBidi"/>
      <w:i/>
      <w:iCs/>
      <w:color w:val="008E60" w:themeColor="accent1" w:themeShade="BF"/>
    </w:rPr>
  </w:style>
  <w:style w:type="paragraph" w:styleId="berschrift5">
    <w:name w:val="heading 5"/>
    <w:basedOn w:val="Standard"/>
    <w:next w:val="Standard"/>
    <w:link w:val="berschrift5Zchn"/>
    <w:uiPriority w:val="9"/>
    <w:semiHidden/>
    <w:unhideWhenUsed/>
    <w:qFormat/>
    <w:pPr>
      <w:keepNext/>
      <w:keepLines/>
      <w:numPr>
        <w:ilvl w:val="4"/>
        <w:numId w:val="1"/>
      </w:numPr>
      <w:spacing w:before="40"/>
      <w:outlineLvl w:val="4"/>
    </w:pPr>
    <w:rPr>
      <w:rFonts w:asciiTheme="majorHAnsi" w:eastAsiaTheme="majorEastAsia" w:hAnsiTheme="majorHAnsi" w:cstheme="majorBidi"/>
      <w:color w:val="008E60" w:themeColor="accent1" w:themeShade="BF"/>
    </w:rPr>
  </w:style>
  <w:style w:type="paragraph" w:styleId="berschrift6">
    <w:name w:val="heading 6"/>
    <w:basedOn w:val="Standard"/>
    <w:next w:val="Standard"/>
    <w:link w:val="berschrift6Zchn"/>
    <w:uiPriority w:val="9"/>
    <w:semiHidden/>
    <w:unhideWhenUsed/>
    <w:qFormat/>
    <w:pPr>
      <w:keepNext/>
      <w:keepLines/>
      <w:numPr>
        <w:ilvl w:val="5"/>
        <w:numId w:val="1"/>
      </w:numPr>
      <w:spacing w:before="40"/>
      <w:outlineLvl w:val="5"/>
    </w:pPr>
    <w:rPr>
      <w:rFonts w:asciiTheme="majorHAnsi" w:eastAsiaTheme="majorEastAsia" w:hAnsiTheme="majorHAnsi" w:cstheme="majorBidi"/>
      <w:color w:val="005E40" w:themeColor="accent1" w:themeShade="7F"/>
    </w:rPr>
  </w:style>
  <w:style w:type="paragraph" w:styleId="berschrift7">
    <w:name w:val="heading 7"/>
    <w:basedOn w:val="Standard"/>
    <w:next w:val="Standard"/>
    <w:link w:val="berschrift7Zchn"/>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005E40" w:themeColor="accent1" w:themeShade="7F"/>
    </w:rPr>
  </w:style>
  <w:style w:type="paragraph" w:styleId="berschrift8">
    <w:name w:val="heading 8"/>
    <w:basedOn w:val="Standard"/>
    <w:next w:val="Standard"/>
    <w:link w:val="berschrift8Zchn"/>
    <w:uiPriority w:val="9"/>
    <w:semiHidden/>
    <w:unhideWhenUsed/>
    <w:qFormat/>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semiHidden/>
    <w:rPr>
      <w:sz w:val="18"/>
    </w:rPr>
  </w:style>
  <w:style w:type="character" w:customStyle="1" w:styleId="berschrift1Zchn">
    <w:name w:val="Überschrift 1 Zchn"/>
    <w:basedOn w:val="Absatz-Standardschriftart"/>
    <w:link w:val="berschrift1"/>
    <w:uiPriority w:val="1"/>
    <w:rPr>
      <w:rFonts w:asciiTheme="majorHAnsi" w:eastAsiaTheme="majorEastAsia" w:hAnsiTheme="majorHAnsi" w:cstheme="majorBidi"/>
      <w:b/>
      <w:color w:val="008E60" w:themeColor="accent1" w:themeShade="BF"/>
      <w:sz w:val="24"/>
      <w:szCs w:val="32"/>
    </w:rPr>
  </w:style>
  <w:style w:type="paragraph" w:styleId="Titel">
    <w:name w:val="Title"/>
    <w:basedOn w:val="Standard"/>
    <w:next w:val="Standard"/>
    <w:link w:val="TitelZchn"/>
    <w:uiPriority w:val="1"/>
    <w:qFormat/>
    <w:pPr>
      <w:contextualSpacing/>
    </w:pPr>
    <w:rPr>
      <w:rFonts w:asciiTheme="majorHAnsi" w:eastAsiaTheme="majorEastAsia" w:hAnsiTheme="majorHAnsi" w:cstheme="majorBidi"/>
      <w:spacing w:val="-10"/>
      <w:kern w:val="28"/>
      <w:sz w:val="28"/>
      <w:szCs w:val="56"/>
    </w:rPr>
  </w:style>
  <w:style w:type="character" w:customStyle="1" w:styleId="TitelZchn">
    <w:name w:val="Titel Zchn"/>
    <w:basedOn w:val="Absatz-Standardschriftart"/>
    <w:link w:val="Titel"/>
    <w:uiPriority w:val="1"/>
    <w:rPr>
      <w:rFonts w:asciiTheme="majorHAnsi" w:eastAsiaTheme="majorEastAsia" w:hAnsiTheme="majorHAnsi" w:cstheme="majorBidi"/>
      <w:spacing w:val="-10"/>
      <w:kern w:val="28"/>
      <w:sz w:val="28"/>
      <w:szCs w:val="56"/>
    </w:rPr>
  </w:style>
  <w:style w:type="character" w:customStyle="1" w:styleId="berschrift2Zchn">
    <w:name w:val="Überschrift 2 Zchn"/>
    <w:basedOn w:val="Absatz-Standardschriftart"/>
    <w:link w:val="berschrift2"/>
    <w:uiPriority w:val="1"/>
    <w:rPr>
      <w:rFonts w:ascii="Syntegon Medium" w:eastAsiaTheme="majorEastAsia" w:hAnsi="Syntegon Medium" w:cstheme="majorBidi"/>
      <w:color w:val="008E60" w:themeColor="accent1" w:themeShade="BF"/>
      <w:sz w:val="20"/>
      <w:szCs w:val="26"/>
    </w:rPr>
  </w:style>
  <w:style w:type="character" w:customStyle="1" w:styleId="berschrift3Zchn">
    <w:name w:val="Überschrift 3 Zchn"/>
    <w:basedOn w:val="Absatz-Standardschriftart"/>
    <w:link w:val="berschrift3"/>
    <w:uiPriority w:val="1"/>
    <w:rPr>
      <w:rFonts w:ascii="Syntegon Medium" w:eastAsiaTheme="majorEastAsia" w:hAnsi="Syntegon Medium" w:cstheme="majorBidi"/>
      <w:color w:val="005E40" w:themeColor="accent1" w:themeShade="7F"/>
      <w:sz w:val="20"/>
      <w:szCs w:val="24"/>
    </w:rPr>
  </w:style>
  <w:style w:type="character" w:customStyle="1" w:styleId="berschrift4Zchn">
    <w:name w:val="Überschrift 4 Zchn"/>
    <w:basedOn w:val="Absatz-Standardschriftart"/>
    <w:link w:val="berschrift4"/>
    <w:uiPriority w:val="9"/>
    <w:semiHidden/>
    <w:rPr>
      <w:rFonts w:asciiTheme="majorHAnsi" w:eastAsiaTheme="majorEastAsia" w:hAnsiTheme="majorHAnsi" w:cstheme="majorBidi"/>
      <w:i/>
      <w:iCs/>
      <w:color w:val="008E60" w:themeColor="accent1" w:themeShade="BF"/>
      <w:sz w:val="18"/>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color w:val="008E60" w:themeColor="accent1" w:themeShade="BF"/>
      <w:sz w:val="18"/>
    </w:rPr>
  </w:style>
  <w:style w:type="character" w:customStyle="1" w:styleId="berschrift6Zchn">
    <w:name w:val="Überschrift 6 Zchn"/>
    <w:basedOn w:val="Absatz-Standardschriftart"/>
    <w:link w:val="berschrift6"/>
    <w:uiPriority w:val="9"/>
    <w:semiHidden/>
    <w:rPr>
      <w:rFonts w:asciiTheme="majorHAnsi" w:eastAsiaTheme="majorEastAsia" w:hAnsiTheme="majorHAnsi" w:cstheme="majorBidi"/>
      <w:color w:val="005E40" w:themeColor="accent1" w:themeShade="7F"/>
      <w:sz w:val="18"/>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Bidi"/>
      <w:i/>
      <w:iCs/>
      <w:color w:val="005E40" w:themeColor="accent1" w:themeShade="7F"/>
      <w:sz w:val="18"/>
    </w:rPr>
  </w:style>
  <w:style w:type="character" w:customStyle="1" w:styleId="berschrift8Zchn">
    <w:name w:val="Überschrift 8 Zchn"/>
    <w:basedOn w:val="Absatz-Standardschriftart"/>
    <w:link w:val="berschrift8"/>
    <w:uiPriority w:val="9"/>
    <w:semiHidden/>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i/>
      <w:iCs/>
      <w:color w:val="272727" w:themeColor="text1" w:themeTint="D8"/>
      <w:sz w:val="21"/>
      <w:szCs w:val="21"/>
    </w:rPr>
  </w:style>
  <w:style w:type="character" w:styleId="Fett">
    <w:name w:val="Strong"/>
    <w:basedOn w:val="Absatz-Standardschriftart"/>
    <w:uiPriority w:val="1"/>
    <w:qFormat/>
    <w:rPr>
      <w:b/>
      <w:bCs/>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rPr>
      <w:sz w:val="18"/>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rPr>
      <w:sz w:val="18"/>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Pr>
      <w:color w:val="808080"/>
    </w:rPr>
  </w:style>
  <w:style w:type="character" w:styleId="Hyperlink">
    <w:name w:val="Hyperlink"/>
    <w:basedOn w:val="Absatz-Standardschriftart"/>
    <w:uiPriority w:val="99"/>
    <w:unhideWhenUsed/>
    <w:rPr>
      <w:color w:val="00BE82" w:themeColor="hyperlink"/>
      <w:u w:val="single"/>
    </w:rPr>
  </w:style>
  <w:style w:type="character" w:customStyle="1" w:styleId="NichtaufgelsteErwhnung1">
    <w:name w:val="Nicht aufgelöste Erwähnung1"/>
    <w:basedOn w:val="Absatz-Standardschriftart"/>
    <w:uiPriority w:val="99"/>
    <w:semiHidden/>
    <w:unhideWhenUsed/>
    <w:rPr>
      <w:color w:val="605E5C"/>
      <w:shd w:val="clear" w:color="auto" w:fill="E1DFDD"/>
    </w:rPr>
  </w:style>
  <w:style w:type="paragraph" w:styleId="Listenabsatz">
    <w:name w:val="List Paragraph"/>
    <w:basedOn w:val="Standard"/>
    <w:uiPriority w:val="34"/>
    <w:qFormat/>
    <w:rsid w:val="002017D5"/>
    <w:pPr>
      <w:ind w:left="720"/>
      <w:contextualSpacing/>
    </w:pPr>
  </w:style>
  <w:style w:type="paragraph" w:styleId="Sprechblasentext">
    <w:name w:val="Balloon Text"/>
    <w:basedOn w:val="Standard"/>
    <w:link w:val="SprechblasentextZchn"/>
    <w:uiPriority w:val="99"/>
    <w:semiHidden/>
    <w:unhideWhenUsed/>
    <w:rsid w:val="002017D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017D5"/>
    <w:rPr>
      <w:rFonts w:ascii="Segoe UI" w:hAnsi="Segoe UI" w:cs="Segoe UI"/>
      <w:noProof/>
      <w:sz w:val="18"/>
      <w:szCs w:val="18"/>
      <w:lang w:val="en-US"/>
    </w:rPr>
  </w:style>
  <w:style w:type="character" w:customStyle="1" w:styleId="NichtaufgelsteErwhnung2">
    <w:name w:val="Nicht aufgelöste Erwähnung2"/>
    <w:basedOn w:val="Absatz-Standardschriftart"/>
    <w:uiPriority w:val="99"/>
    <w:semiHidden/>
    <w:unhideWhenUsed/>
    <w:rsid w:val="005E5D1C"/>
    <w:rPr>
      <w:color w:val="605E5C"/>
      <w:shd w:val="clear" w:color="auto" w:fill="E1DFDD"/>
    </w:rPr>
  </w:style>
  <w:style w:type="character" w:styleId="Kommentarzeichen">
    <w:name w:val="annotation reference"/>
    <w:basedOn w:val="Absatz-Standardschriftart"/>
    <w:uiPriority w:val="99"/>
    <w:semiHidden/>
    <w:unhideWhenUsed/>
    <w:rsid w:val="002A7147"/>
    <w:rPr>
      <w:sz w:val="16"/>
      <w:szCs w:val="16"/>
    </w:rPr>
  </w:style>
  <w:style w:type="paragraph" w:styleId="Kommentartext">
    <w:name w:val="annotation text"/>
    <w:basedOn w:val="Standard"/>
    <w:link w:val="KommentartextZchn"/>
    <w:uiPriority w:val="99"/>
    <w:unhideWhenUsed/>
    <w:rsid w:val="002A7147"/>
  </w:style>
  <w:style w:type="character" w:customStyle="1" w:styleId="KommentartextZchn">
    <w:name w:val="Kommentartext Zchn"/>
    <w:basedOn w:val="Absatz-Standardschriftart"/>
    <w:link w:val="Kommentartext"/>
    <w:uiPriority w:val="99"/>
    <w:rsid w:val="002A7147"/>
    <w:rPr>
      <w:noProof/>
      <w:lang w:val="en-US"/>
    </w:rPr>
  </w:style>
  <w:style w:type="paragraph" w:styleId="Kommentarthema">
    <w:name w:val="annotation subject"/>
    <w:basedOn w:val="Kommentartext"/>
    <w:next w:val="Kommentartext"/>
    <w:link w:val="KommentarthemaZchn"/>
    <w:uiPriority w:val="99"/>
    <w:semiHidden/>
    <w:unhideWhenUsed/>
    <w:rsid w:val="002A7147"/>
    <w:rPr>
      <w:b/>
      <w:bCs/>
    </w:rPr>
  </w:style>
  <w:style w:type="character" w:customStyle="1" w:styleId="KommentarthemaZchn">
    <w:name w:val="Kommentarthema Zchn"/>
    <w:basedOn w:val="KommentartextZchn"/>
    <w:link w:val="Kommentarthema"/>
    <w:uiPriority w:val="99"/>
    <w:semiHidden/>
    <w:rsid w:val="002A7147"/>
    <w:rPr>
      <w:b/>
      <w:bCs/>
      <w:noProof/>
      <w:lang w:val="en-US"/>
    </w:rPr>
  </w:style>
  <w:style w:type="character" w:customStyle="1" w:styleId="NichtaufgelsteErwhnung3">
    <w:name w:val="Nicht aufgelöste Erwähnung3"/>
    <w:basedOn w:val="Absatz-Standardschriftart"/>
    <w:uiPriority w:val="99"/>
    <w:semiHidden/>
    <w:unhideWhenUsed/>
    <w:rsid w:val="00C72C52"/>
    <w:rPr>
      <w:color w:val="605E5C"/>
      <w:shd w:val="clear" w:color="auto" w:fill="E1DFDD"/>
    </w:rPr>
  </w:style>
  <w:style w:type="paragraph" w:customStyle="1" w:styleId="Press">
    <w:name w:val="Press"/>
    <w:basedOn w:val="Titel"/>
    <w:rsid w:val="00B16E92"/>
    <w:pPr>
      <w:spacing w:after="300"/>
      <w:contextualSpacing w:val="0"/>
    </w:pPr>
    <w:rPr>
      <w:rFonts w:ascii="Arial" w:eastAsia="Times New Roman" w:hAnsi="Arial" w:cs="Times New Roman"/>
      <w:b/>
      <w:noProof w:val="0"/>
      <w:spacing w:val="5"/>
      <w:szCs w:val="52"/>
    </w:rPr>
  </w:style>
  <w:style w:type="character" w:customStyle="1" w:styleId="tlid-translation">
    <w:name w:val="tlid-translation"/>
    <w:basedOn w:val="Absatz-Standardschriftart"/>
    <w:rsid w:val="00A35D2F"/>
  </w:style>
  <w:style w:type="paragraph" w:styleId="berarbeitung">
    <w:name w:val="Revision"/>
    <w:hidden/>
    <w:uiPriority w:val="99"/>
    <w:semiHidden/>
    <w:rsid w:val="001F5AB7"/>
    <w:rPr>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124703">
      <w:bodyDiv w:val="1"/>
      <w:marLeft w:val="0"/>
      <w:marRight w:val="0"/>
      <w:marTop w:val="0"/>
      <w:marBottom w:val="0"/>
      <w:divBdr>
        <w:top w:val="none" w:sz="0" w:space="0" w:color="auto"/>
        <w:left w:val="none" w:sz="0" w:space="0" w:color="auto"/>
        <w:bottom w:val="none" w:sz="0" w:space="0" w:color="auto"/>
        <w:right w:val="none" w:sz="0" w:space="0" w:color="auto"/>
      </w:divBdr>
    </w:div>
    <w:div w:id="104336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syntegon.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ela.grubesa@syntegon.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VM-W764-CUSTOMI\AppData\Local\s.a.x.%20Software%20GmbH\MasterLayout\cache\template\externalletter_a4_5.dotx" TargetMode="External"/></Relationships>
</file>

<file path=word/theme/theme1.xml><?xml version="1.0" encoding="utf-8"?>
<a:theme xmlns:a="http://schemas.openxmlformats.org/drawingml/2006/main" name="Office">
  <a:themeElements>
    <a:clrScheme name="Syntegon">
      <a:dk1>
        <a:sysClr val="windowText" lastClr="000000"/>
      </a:dk1>
      <a:lt1>
        <a:srgbClr val="FFFFFF"/>
      </a:lt1>
      <a:dk2>
        <a:srgbClr val="00BE82"/>
      </a:dk2>
      <a:lt2>
        <a:srgbClr val="FFFFFF"/>
      </a:lt2>
      <a:accent1>
        <a:srgbClr val="00BE82"/>
      </a:accent1>
      <a:accent2>
        <a:srgbClr val="000000"/>
      </a:accent2>
      <a:accent3>
        <a:srgbClr val="28323C"/>
      </a:accent3>
      <a:accent4>
        <a:srgbClr val="E1E1E1"/>
      </a:accent4>
      <a:accent5>
        <a:srgbClr val="99E5CD"/>
      </a:accent5>
      <a:accent6>
        <a:srgbClr val="A9ADB1"/>
      </a:accent6>
      <a:hlink>
        <a:srgbClr val="00BE82"/>
      </a:hlink>
      <a:folHlink>
        <a:srgbClr val="99E5CD"/>
      </a:folHlink>
    </a:clrScheme>
    <a:fontScheme name="Syntegon">
      <a:majorFont>
        <a:latin typeface="Syntegon"/>
        <a:ea typeface="SyntegonGlobalCN"/>
        <a:cs typeface=""/>
      </a:majorFont>
      <a:minorFont>
        <a:latin typeface="Syntegon"/>
        <a:ea typeface="SyntegonGlobalC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80376E-566D-46A3-B470-CE4C93674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externalletter_a4_5</Template>
  <TotalTime>0</TotalTime>
  <Pages>5</Pages>
  <Words>1198</Words>
  <Characters>7554</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Externer Brief</vt:lpstr>
    </vt:vector>
  </TitlesOfParts>
  <Company/>
  <LinksUpToDate>false</LinksUpToDate>
  <CharactersWithSpaces>8735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Externer Brief</dc:title>
  <dc:subject/>
  <dc:creator>s.a.x. Customizing</dc:creator>
  <cp:keywords/>
  <dc:description/>
  <cp:lastModifiedBy>Commha Consulting</cp:lastModifiedBy>
  <cp:revision>59</cp:revision>
  <cp:lastPrinted>2019-12-04T18:24:00Z</cp:lastPrinted>
  <dcterms:created xsi:type="dcterms:W3CDTF">2023-02-22T19:52:00Z</dcterms:created>
  <dcterms:modified xsi:type="dcterms:W3CDTF">2023-03-01T14:36:00Z</dcterms:modified>
</cp:coreProperties>
</file>